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1278"/>
        <w:tblOverlap w:val="never"/>
        <w:tblW w:w="10540" w:type="dxa"/>
        <w:tblLayout w:type="fixed"/>
        <w:tblLook w:val="04A0" w:firstRow="1" w:lastRow="0" w:firstColumn="1" w:lastColumn="0" w:noHBand="0" w:noVBand="1"/>
      </w:tblPr>
      <w:tblGrid>
        <w:gridCol w:w="4998"/>
        <w:gridCol w:w="5542"/>
      </w:tblGrid>
      <w:tr w:rsidR="008938A7" w:rsidTr="00F55005">
        <w:trPr>
          <w:trHeight w:val="285"/>
        </w:trPr>
        <w:tc>
          <w:tcPr>
            <w:tcW w:w="4998" w:type="dxa"/>
          </w:tcPr>
          <w:p w:rsidR="008938A7" w:rsidRDefault="000373DA" w:rsidP="00F55005">
            <w:pPr>
              <w:tabs>
                <w:tab w:val="left" w:pos="240"/>
              </w:tabs>
              <w:ind w:right="-1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Cs/>
                <w:sz w:val="20"/>
                <w:szCs w:val="20"/>
                <w:lang w:eastAsia="en-US"/>
              </w:rPr>
              <w:t xml:space="preserve">С учетом мнение профсоюзной организации </w:t>
            </w:r>
            <w:r w:rsidR="000E4026">
              <w:rPr>
                <w:rFonts w:eastAsia="Calibri"/>
                <w:sz w:val="20"/>
                <w:szCs w:val="20"/>
                <w:lang w:eastAsia="en-US"/>
              </w:rPr>
              <w:t>МАДОУ «Детский сад № 71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комбинированного вида</w:t>
            </w:r>
            <w:r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5542" w:type="dxa"/>
          </w:tcPr>
          <w:p w:rsidR="008938A7" w:rsidRDefault="000373DA" w:rsidP="00F55005">
            <w:pPr>
              <w:tabs>
                <w:tab w:val="left" w:pos="240"/>
              </w:tabs>
              <w:ind w:left="1310"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«УТВЕРЖДЕНО»</w:t>
            </w:r>
          </w:p>
        </w:tc>
      </w:tr>
      <w:tr w:rsidR="008938A7" w:rsidTr="00F55005">
        <w:trPr>
          <w:trHeight w:val="719"/>
        </w:trPr>
        <w:tc>
          <w:tcPr>
            <w:tcW w:w="4998" w:type="dxa"/>
          </w:tcPr>
          <w:p w:rsidR="008938A7" w:rsidRDefault="000373DA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Председатель профсоюзного комитета </w:t>
            </w:r>
          </w:p>
          <w:p w:rsidR="008938A7" w:rsidRDefault="000E4026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МАДОУ «Детский сад № 71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 xml:space="preserve"> комбинированного вида»</w:t>
            </w:r>
          </w:p>
          <w:p w:rsidR="008938A7" w:rsidRDefault="000E4026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Хамитова Н.С.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 xml:space="preserve"> _______________</w:t>
            </w:r>
          </w:p>
        </w:tc>
        <w:tc>
          <w:tcPr>
            <w:tcW w:w="5542" w:type="dxa"/>
          </w:tcPr>
          <w:p w:rsidR="008938A7" w:rsidRDefault="000373DA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Заведующая </w:t>
            </w:r>
          </w:p>
          <w:p w:rsidR="008938A7" w:rsidRDefault="000E4026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МАДОУ «Детский сад № 71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8938A7" w:rsidRDefault="000E4026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Фасхетдинова Е.Р.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 xml:space="preserve"> _______________</w:t>
            </w:r>
          </w:p>
        </w:tc>
      </w:tr>
      <w:tr w:rsidR="008938A7" w:rsidTr="00F55005">
        <w:trPr>
          <w:trHeight w:val="237"/>
        </w:trPr>
        <w:tc>
          <w:tcPr>
            <w:tcW w:w="4998" w:type="dxa"/>
          </w:tcPr>
          <w:p w:rsidR="008938A7" w:rsidRDefault="006473B8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«____»___________2021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5542" w:type="dxa"/>
          </w:tcPr>
          <w:p w:rsidR="008938A7" w:rsidRDefault="000373DA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i/>
                <w:sz w:val="20"/>
                <w:szCs w:val="20"/>
                <w:lang w:eastAsia="en-US"/>
              </w:rPr>
              <w:t>«____»___________</w:t>
            </w:r>
            <w:r w:rsidR="006473B8">
              <w:rPr>
                <w:rFonts w:eastAsia="Calibri"/>
                <w:sz w:val="20"/>
                <w:szCs w:val="20"/>
                <w:lang w:eastAsia="en-US"/>
              </w:rPr>
              <w:t>2021</w:t>
            </w:r>
            <w:r>
              <w:rPr>
                <w:rFonts w:eastAsia="Calibri"/>
                <w:sz w:val="20"/>
                <w:szCs w:val="20"/>
                <w:lang w:eastAsia="en-US"/>
              </w:rPr>
              <w:t>г.</w:t>
            </w:r>
          </w:p>
        </w:tc>
      </w:tr>
      <w:tr w:rsidR="008938A7" w:rsidTr="00F55005">
        <w:trPr>
          <w:trHeight w:val="285"/>
        </w:trPr>
        <w:tc>
          <w:tcPr>
            <w:tcW w:w="4998" w:type="dxa"/>
          </w:tcPr>
          <w:p w:rsidR="008938A7" w:rsidRDefault="000373DA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Протокол заседания профкома №_______</w:t>
            </w:r>
          </w:p>
        </w:tc>
        <w:tc>
          <w:tcPr>
            <w:tcW w:w="5542" w:type="dxa"/>
          </w:tcPr>
          <w:p w:rsidR="008938A7" w:rsidRDefault="000373DA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Приказ №_______</w:t>
            </w:r>
          </w:p>
        </w:tc>
      </w:tr>
      <w:tr w:rsidR="008938A7" w:rsidTr="00F55005">
        <w:trPr>
          <w:trHeight w:val="285"/>
        </w:trPr>
        <w:tc>
          <w:tcPr>
            <w:tcW w:w="4998" w:type="dxa"/>
          </w:tcPr>
          <w:p w:rsidR="008938A7" w:rsidRDefault="006473B8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от____ ______________ 2021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5542" w:type="dxa"/>
          </w:tcPr>
          <w:p w:rsidR="008938A7" w:rsidRDefault="006473B8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от____ ______________ 2021</w:t>
            </w:r>
            <w:r w:rsidR="000373DA">
              <w:rPr>
                <w:rFonts w:eastAsia="Calibri"/>
                <w:sz w:val="20"/>
                <w:szCs w:val="20"/>
                <w:lang w:eastAsia="en-US"/>
              </w:rPr>
              <w:t>г.</w:t>
            </w:r>
          </w:p>
        </w:tc>
      </w:tr>
      <w:tr w:rsidR="008938A7" w:rsidTr="00F55005">
        <w:trPr>
          <w:trHeight w:val="475"/>
        </w:trPr>
        <w:tc>
          <w:tcPr>
            <w:tcW w:w="4998" w:type="dxa"/>
          </w:tcPr>
          <w:p w:rsidR="008938A7" w:rsidRDefault="008938A7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542" w:type="dxa"/>
          </w:tcPr>
          <w:p w:rsidR="008938A7" w:rsidRPr="00355F69" w:rsidRDefault="000373DA" w:rsidP="00F55005">
            <w:pPr>
              <w:tabs>
                <w:tab w:val="left" w:pos="240"/>
              </w:tabs>
              <w:ind w:left="1310" w:right="-1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355F69">
              <w:rPr>
                <w:rFonts w:eastAsia="Calibri"/>
                <w:bCs/>
                <w:sz w:val="20"/>
                <w:szCs w:val="20"/>
                <w:lang w:eastAsia="en-US"/>
              </w:rPr>
              <w:t>Рассмотрено н</w:t>
            </w:r>
            <w:r w:rsidR="00355F69">
              <w:rPr>
                <w:rFonts w:eastAsia="Calibri"/>
                <w:bCs/>
                <w:sz w:val="20"/>
                <w:szCs w:val="20"/>
                <w:lang w:eastAsia="en-US"/>
              </w:rPr>
              <w:t xml:space="preserve">а собрании работников </w:t>
            </w:r>
            <w:r w:rsidR="00A93E61">
              <w:rPr>
                <w:rFonts w:eastAsia="Calibri"/>
                <w:bCs/>
                <w:sz w:val="20"/>
                <w:szCs w:val="20"/>
                <w:lang w:eastAsia="en-US"/>
              </w:rPr>
              <w:t xml:space="preserve">учреждения </w:t>
            </w:r>
            <w:r w:rsidR="00A93E61">
              <w:rPr>
                <w:rFonts w:eastAsia="Calibri"/>
                <w:sz w:val="20"/>
                <w:szCs w:val="20"/>
                <w:lang w:eastAsia="en-US"/>
              </w:rPr>
              <w:t>МАДОУ «Детский сад № 71»</w:t>
            </w:r>
          </w:p>
        </w:tc>
      </w:tr>
      <w:tr w:rsidR="008938A7" w:rsidTr="00F55005">
        <w:trPr>
          <w:trHeight w:val="285"/>
        </w:trPr>
        <w:tc>
          <w:tcPr>
            <w:tcW w:w="4998" w:type="dxa"/>
          </w:tcPr>
          <w:p w:rsidR="008938A7" w:rsidRDefault="008938A7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542" w:type="dxa"/>
          </w:tcPr>
          <w:p w:rsidR="008938A7" w:rsidRDefault="008938A7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938A7" w:rsidTr="00F55005">
        <w:trPr>
          <w:trHeight w:val="285"/>
        </w:trPr>
        <w:tc>
          <w:tcPr>
            <w:tcW w:w="4998" w:type="dxa"/>
          </w:tcPr>
          <w:p w:rsidR="008938A7" w:rsidRDefault="008938A7" w:rsidP="00F55005">
            <w:pPr>
              <w:tabs>
                <w:tab w:val="left" w:pos="240"/>
              </w:tabs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542" w:type="dxa"/>
          </w:tcPr>
          <w:p w:rsidR="008938A7" w:rsidRDefault="000373DA" w:rsidP="00F55005">
            <w:pPr>
              <w:tabs>
                <w:tab w:val="left" w:pos="240"/>
              </w:tabs>
              <w:ind w:left="1310"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Проток</w:t>
            </w:r>
            <w:r w:rsidR="006473B8">
              <w:rPr>
                <w:rFonts w:eastAsia="Calibri"/>
                <w:sz w:val="20"/>
                <w:szCs w:val="20"/>
                <w:lang w:eastAsia="en-US"/>
              </w:rPr>
              <w:t>ол______ от _______ _______2021</w:t>
            </w:r>
            <w:r>
              <w:rPr>
                <w:rFonts w:eastAsia="Calibri"/>
                <w:sz w:val="20"/>
                <w:szCs w:val="20"/>
                <w:lang w:eastAsia="en-US"/>
              </w:rPr>
              <w:t>г.</w:t>
            </w:r>
          </w:p>
        </w:tc>
      </w:tr>
    </w:tbl>
    <w:p w:rsidR="00F55005" w:rsidRDefault="00F55005">
      <w:pPr>
        <w:jc w:val="center"/>
        <w:outlineLvl w:val="0"/>
        <w:rPr>
          <w:b/>
          <w:bCs/>
          <w:kern w:val="36"/>
        </w:rPr>
      </w:pPr>
    </w:p>
    <w:p w:rsidR="00F55005" w:rsidRPr="00F55005" w:rsidRDefault="00F55005" w:rsidP="00F55005">
      <w:pPr>
        <w:jc w:val="right"/>
        <w:outlineLvl w:val="0"/>
        <w:rPr>
          <w:bCs/>
          <w:kern w:val="36"/>
        </w:rPr>
      </w:pPr>
      <w:r w:rsidRPr="00F55005">
        <w:rPr>
          <w:bCs/>
          <w:kern w:val="36"/>
        </w:rPr>
        <w:t>Приложение</w:t>
      </w:r>
      <w:r w:rsidR="00716513">
        <w:rPr>
          <w:bCs/>
          <w:kern w:val="36"/>
        </w:rPr>
        <w:t xml:space="preserve"> №</w:t>
      </w:r>
      <w:r w:rsidRPr="00F55005">
        <w:rPr>
          <w:bCs/>
          <w:kern w:val="36"/>
        </w:rPr>
        <w:t xml:space="preserve"> 4</w:t>
      </w:r>
    </w:p>
    <w:p w:rsidR="000E4026" w:rsidRDefault="000E4026">
      <w:pPr>
        <w:jc w:val="center"/>
        <w:outlineLvl w:val="0"/>
        <w:rPr>
          <w:b/>
          <w:bCs/>
          <w:kern w:val="36"/>
        </w:rPr>
      </w:pPr>
    </w:p>
    <w:p w:rsidR="008938A7" w:rsidRDefault="000373DA">
      <w:pPr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>П О Л О Ж Е Н И Е</w:t>
      </w:r>
    </w:p>
    <w:p w:rsidR="008938A7" w:rsidRDefault="000373DA">
      <w:pPr>
        <w:ind w:left="-567" w:firstLine="283"/>
        <w:jc w:val="center"/>
        <w:outlineLvl w:val="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об условиях оплаты труда работников </w:t>
      </w:r>
    </w:p>
    <w:p w:rsidR="008938A7" w:rsidRDefault="000E4026">
      <w:pPr>
        <w:ind w:left="-567" w:firstLine="283"/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>муниципального автономного дошкольного</w:t>
      </w:r>
      <w:r w:rsidR="000373DA">
        <w:rPr>
          <w:b/>
          <w:bCs/>
          <w:kern w:val="36"/>
        </w:rPr>
        <w:t xml:space="preserve"> образовательного учреждения </w:t>
      </w:r>
    </w:p>
    <w:p w:rsidR="008938A7" w:rsidRDefault="000E4026">
      <w:pPr>
        <w:ind w:left="-567" w:firstLine="283"/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>«Детский сад № 71</w:t>
      </w:r>
      <w:r w:rsidR="000373DA">
        <w:rPr>
          <w:b/>
          <w:bCs/>
          <w:kern w:val="36"/>
        </w:rPr>
        <w:t xml:space="preserve"> комбинированного вида»</w:t>
      </w:r>
    </w:p>
    <w:p w:rsidR="008938A7" w:rsidRDefault="000373DA">
      <w:pPr>
        <w:ind w:left="-567" w:firstLine="283"/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>Приволжского района г. Казани</w:t>
      </w:r>
    </w:p>
    <w:p w:rsidR="008938A7" w:rsidRDefault="000373DA">
      <w:pPr>
        <w:ind w:left="-567" w:firstLine="283"/>
        <w:jc w:val="center"/>
      </w:pPr>
      <w:r>
        <w:rPr>
          <w:lang w:val="en-US"/>
        </w:rPr>
        <w:t>I</w:t>
      </w:r>
      <w:r>
        <w:t>. Общие положения</w:t>
      </w:r>
    </w:p>
    <w:p w:rsidR="008938A7" w:rsidRDefault="000373DA">
      <w:pPr>
        <w:tabs>
          <w:tab w:val="left" w:pos="0"/>
          <w:tab w:val="left" w:pos="709"/>
        </w:tabs>
        <w:ind w:firstLine="567"/>
        <w:jc w:val="both"/>
        <w:rPr>
          <w:rFonts w:eastAsia="Calibri"/>
          <w:iCs/>
          <w:lang w:eastAsia="en-US"/>
        </w:rPr>
      </w:pPr>
      <w:r>
        <w:rPr>
          <w:rFonts w:eastAsia="Calibri"/>
          <w:lang w:eastAsia="en-US"/>
        </w:rPr>
        <w:t xml:space="preserve">1.1. Настоящее Положение об условиях оплаты труда работников </w:t>
      </w:r>
      <w:r w:rsidR="000E4026">
        <w:rPr>
          <w:bCs/>
          <w:kern w:val="36"/>
        </w:rPr>
        <w:t>муниципального автономного дошкольного</w:t>
      </w:r>
      <w:r>
        <w:rPr>
          <w:bCs/>
          <w:kern w:val="36"/>
        </w:rPr>
        <w:t xml:space="preserve"> образовательн</w:t>
      </w:r>
      <w:r w:rsidR="000E4026">
        <w:rPr>
          <w:bCs/>
          <w:kern w:val="36"/>
        </w:rPr>
        <w:t>ого учреждения «Детский сад № 71</w:t>
      </w:r>
      <w:r>
        <w:rPr>
          <w:bCs/>
          <w:kern w:val="36"/>
        </w:rPr>
        <w:t xml:space="preserve"> комбинированного вида» Приволжского района г. Казани </w:t>
      </w:r>
      <w:r>
        <w:rPr>
          <w:rFonts w:eastAsia="Calibri"/>
          <w:lang w:eastAsia="en-US"/>
        </w:rPr>
        <w:t>(далее – Положение) разработано в соответствии с Трудовым кодексом Российской Федерации.</w:t>
      </w:r>
    </w:p>
    <w:p w:rsidR="008938A7" w:rsidRDefault="000373DA">
      <w:pPr>
        <w:tabs>
          <w:tab w:val="left" w:pos="0"/>
          <w:tab w:val="left" w:pos="709"/>
        </w:tabs>
        <w:ind w:firstLine="567"/>
        <w:jc w:val="both"/>
        <w:rPr>
          <w:rFonts w:eastAsia="Calibri"/>
        </w:rPr>
      </w:pPr>
      <w:r>
        <w:rPr>
          <w:rFonts w:eastAsia="Calibri"/>
        </w:rPr>
        <w:t>-</w:t>
      </w:r>
      <w:r w:rsidR="000E4026">
        <w:rPr>
          <w:rFonts w:eastAsia="Calibri"/>
        </w:rPr>
        <w:t xml:space="preserve"> </w:t>
      </w:r>
      <w:r>
        <w:rPr>
          <w:rFonts w:eastAsia="Calibri"/>
        </w:rPr>
        <w:t>О внесении изменений постановление Кабинета Министров Республики Татарстан</w:t>
      </w:r>
    </w:p>
    <w:p w:rsidR="008938A7" w:rsidRDefault="000E4026">
      <w:pPr>
        <w:tabs>
          <w:tab w:val="left" w:pos="0"/>
          <w:tab w:val="left" w:pos="709"/>
        </w:tabs>
        <w:ind w:firstLine="567"/>
        <w:jc w:val="both"/>
        <w:rPr>
          <w:rFonts w:eastAsia="Calibri"/>
        </w:rPr>
      </w:pPr>
      <w:r>
        <w:rPr>
          <w:rFonts w:eastAsia="Calibri"/>
        </w:rPr>
        <w:t>о</w:t>
      </w:r>
      <w:r w:rsidR="000373DA">
        <w:rPr>
          <w:rFonts w:eastAsia="Calibri"/>
        </w:rPr>
        <w:t xml:space="preserve">т 31.05.2018 №412 «ОБ условиях оплаты труда </w:t>
      </w:r>
      <w:r>
        <w:rPr>
          <w:rFonts w:eastAsia="Calibri"/>
        </w:rPr>
        <w:t>работников государственных</w:t>
      </w:r>
      <w:r w:rsidR="000373DA">
        <w:rPr>
          <w:rFonts w:eastAsia="Calibri"/>
        </w:rPr>
        <w:t xml:space="preserve"> образовательных организаций Республики Татарстан»</w:t>
      </w:r>
    </w:p>
    <w:p w:rsidR="008938A7" w:rsidRDefault="000373DA">
      <w:pPr>
        <w:tabs>
          <w:tab w:val="left" w:pos="0"/>
          <w:tab w:val="left" w:pos="709"/>
        </w:tabs>
        <w:ind w:firstLine="567"/>
        <w:jc w:val="both"/>
        <w:rPr>
          <w:rFonts w:eastAsia="Calibri"/>
          <w:iCs/>
          <w:color w:val="808080"/>
          <w:lang w:eastAsia="en-US"/>
        </w:rPr>
      </w:pPr>
      <w:r>
        <w:rPr>
          <w:rFonts w:eastAsia="Calibri"/>
        </w:rPr>
        <w:t xml:space="preserve"> 1.2.</w:t>
      </w:r>
      <w:r>
        <w:rPr>
          <w:rFonts w:eastAsia="Calibri"/>
          <w:lang w:eastAsia="en-US"/>
        </w:rPr>
        <w:t>Настоящее Положение об условиях оплаты труда работников в дошкольных образовательных организациях Республики Татарстан (далее- Положение) определяет порядок формирования окладов работников, условия и размеры выплат компенсационного и стимулирующего характера, а также критерии их установления.</w:t>
      </w:r>
    </w:p>
    <w:p w:rsidR="008938A7" w:rsidRDefault="000373DA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В настоящем Положении используются следующие понятия и определения: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оплаты труда – совокупность норм, определяющих условия и размеры оплаты труда работников организаций, включая размеры базовых окладов, базовых ставок заработной платы, должностных окладов, а также выплаты компенсационного и стимулирующего характера, установленных в соответствии с федеральным законодательством и иными нормативными правовыми актами Российской Федерации и Республики Татарстан;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базовый оклад – оклад, ставка заработной платы работника организации, установленные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должностной оклад – фиксированный </w:t>
      </w:r>
      <w:r w:rsidR="000E4026">
        <w:rPr>
          <w:rFonts w:ascii="Times New Roman" w:hAnsi="Times New Roman" w:cs="Times New Roman"/>
          <w:sz w:val="24"/>
          <w:szCs w:val="24"/>
        </w:rPr>
        <w:t>размер оплаты</w:t>
      </w:r>
      <w:r>
        <w:rPr>
          <w:rFonts w:ascii="Times New Roman" w:hAnsi="Times New Roman" w:cs="Times New Roman"/>
          <w:sz w:val="24"/>
          <w:szCs w:val="24"/>
        </w:rPr>
        <w:t xml:space="preserve"> труда работника за исполнение трудовых (должностных) обязанностей определенной сложности за календарный месяц за фактически отработанное время без учета компенсационных и стимулирующих выплат;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заработная плата (оплата труда работника) –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компенсационного характера –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стимулирующего характера – доплаты и надбавки стимулирующего характера, премии и иные поощрительные выплаты.</w:t>
      </w:r>
    </w:p>
    <w:p w:rsidR="008938A7" w:rsidRDefault="000373DA">
      <w:pPr>
        <w:pStyle w:val="ConsPlusNormal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 Заработная плата (оплата труда </w:t>
      </w:r>
      <w:r w:rsidR="000E4026">
        <w:rPr>
          <w:rFonts w:ascii="Times New Roman" w:hAnsi="Times New Roman" w:cs="Times New Roman"/>
          <w:sz w:val="24"/>
          <w:szCs w:val="24"/>
        </w:rPr>
        <w:t>работника) в</w:t>
      </w:r>
      <w:r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организациях Республики Татарстан </w:t>
      </w:r>
      <w:r w:rsidR="000E4026">
        <w:rPr>
          <w:rFonts w:ascii="Times New Roman" w:hAnsi="Times New Roman"/>
          <w:sz w:val="24"/>
          <w:szCs w:val="24"/>
        </w:rPr>
        <w:t>МА</w:t>
      </w:r>
      <w:r>
        <w:rPr>
          <w:rFonts w:ascii="Times New Roman" w:hAnsi="Times New Roman"/>
          <w:sz w:val="24"/>
          <w:szCs w:val="24"/>
        </w:rPr>
        <w:t>ДОУ «Детский са</w:t>
      </w:r>
      <w:r w:rsidR="000E4026">
        <w:rPr>
          <w:rFonts w:ascii="Times New Roman" w:hAnsi="Times New Roman"/>
          <w:sz w:val="24"/>
          <w:szCs w:val="24"/>
        </w:rPr>
        <w:t>д № 71</w:t>
      </w:r>
      <w:r>
        <w:rPr>
          <w:rFonts w:ascii="Times New Roman" w:hAnsi="Times New Roman"/>
          <w:sz w:val="24"/>
          <w:szCs w:val="24"/>
        </w:rPr>
        <w:t xml:space="preserve"> комбинированного вида. </w:t>
      </w:r>
    </w:p>
    <w:p w:rsidR="008938A7" w:rsidRDefault="000373DA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Определяется исходя из:</w:t>
      </w:r>
    </w:p>
    <w:p w:rsidR="008938A7" w:rsidRDefault="000373DA">
      <w:pPr>
        <w:tabs>
          <w:tab w:val="left" w:pos="0"/>
          <w:tab w:val="left" w:pos="709"/>
          <w:tab w:val="left" w:pos="1134"/>
        </w:tabs>
        <w:jc w:val="both"/>
        <w:rPr>
          <w:rFonts w:eastAsia="Calibri"/>
        </w:rPr>
      </w:pPr>
      <w:r>
        <w:rPr>
          <w:rFonts w:eastAsia="Calibri"/>
        </w:rPr>
        <w:lastRenderedPageBreak/>
        <w:t xml:space="preserve">       </w:t>
      </w:r>
      <w:r w:rsidR="000E4026">
        <w:rPr>
          <w:rFonts w:eastAsia="Calibri"/>
        </w:rPr>
        <w:t xml:space="preserve">  </w:t>
      </w:r>
      <w:r>
        <w:rPr>
          <w:rFonts w:eastAsia="Calibri"/>
        </w:rPr>
        <w:t>должностных окладов;</w:t>
      </w:r>
    </w:p>
    <w:p w:rsidR="008938A7" w:rsidRDefault="000373DA">
      <w:pPr>
        <w:tabs>
          <w:tab w:val="left" w:pos="0"/>
          <w:tab w:val="left" w:pos="709"/>
          <w:tab w:val="left" w:pos="1134"/>
        </w:tabs>
        <w:ind w:firstLine="567"/>
        <w:jc w:val="both"/>
        <w:rPr>
          <w:rFonts w:eastAsia="Calibri"/>
        </w:rPr>
      </w:pPr>
      <w:r>
        <w:rPr>
          <w:rFonts w:eastAsia="Calibri"/>
        </w:rPr>
        <w:t>выплат компенсационного характера;</w:t>
      </w:r>
    </w:p>
    <w:p w:rsidR="008938A7" w:rsidRDefault="000373DA">
      <w:pPr>
        <w:tabs>
          <w:tab w:val="left" w:pos="0"/>
          <w:tab w:val="left" w:pos="709"/>
          <w:tab w:val="left" w:pos="1134"/>
        </w:tabs>
        <w:ind w:firstLine="567"/>
        <w:jc w:val="both"/>
        <w:rPr>
          <w:b/>
          <w:sz w:val="28"/>
          <w:szCs w:val="28"/>
        </w:rPr>
      </w:pPr>
      <w:r>
        <w:rPr>
          <w:rFonts w:eastAsia="Calibri"/>
        </w:rPr>
        <w:t>выплат стимулирующего характера.</w:t>
      </w:r>
    </w:p>
    <w:p w:rsidR="008938A7" w:rsidRDefault="008938A7">
      <w:pPr>
        <w:tabs>
          <w:tab w:val="left" w:pos="10065"/>
        </w:tabs>
        <w:autoSpaceDE w:val="0"/>
        <w:autoSpaceDN w:val="0"/>
        <w:adjustRightInd w:val="0"/>
        <w:contextualSpacing/>
        <w:jc w:val="center"/>
        <w:outlineLvl w:val="0"/>
        <w:rPr>
          <w:b/>
          <w:sz w:val="28"/>
          <w:szCs w:val="28"/>
        </w:rPr>
        <w:sectPr w:rsidR="008938A7">
          <w:headerReference w:type="even" r:id="rId9"/>
          <w:footerReference w:type="even" r:id="rId10"/>
          <w:headerReference w:type="first" r:id="rId11"/>
          <w:footerReference w:type="first" r:id="rId12"/>
          <w:pgSz w:w="11905" w:h="16838"/>
          <w:pgMar w:top="720" w:right="720" w:bottom="720" w:left="720" w:header="425" w:footer="0" w:gutter="0"/>
          <w:cols w:space="720"/>
          <w:docGrid w:linePitch="326"/>
        </w:sectPr>
      </w:pPr>
    </w:p>
    <w:p w:rsidR="008938A7" w:rsidRDefault="000373DA">
      <w:pPr>
        <w:tabs>
          <w:tab w:val="left" w:pos="10065"/>
        </w:tabs>
        <w:autoSpaceDE w:val="0"/>
        <w:autoSpaceDN w:val="0"/>
        <w:adjustRightInd w:val="0"/>
        <w:contextualSpacing/>
        <w:jc w:val="center"/>
        <w:outlineLvl w:val="0"/>
        <w:rPr>
          <w:b/>
        </w:rPr>
      </w:pPr>
      <w:r>
        <w:rPr>
          <w:b/>
        </w:rPr>
        <w:lastRenderedPageBreak/>
        <w:t>Деление базовых окладов работников в дошкольных образовательных организациях</w:t>
      </w:r>
    </w:p>
    <w:p w:rsidR="008938A7" w:rsidRDefault="008938A7">
      <w:pPr>
        <w:tabs>
          <w:tab w:val="left" w:pos="10065"/>
        </w:tabs>
        <w:autoSpaceDE w:val="0"/>
        <w:autoSpaceDN w:val="0"/>
        <w:adjustRightInd w:val="0"/>
        <w:ind w:firstLine="709"/>
        <w:contextualSpacing/>
        <w:jc w:val="both"/>
      </w:pPr>
    </w:p>
    <w:p w:rsidR="008938A7" w:rsidRDefault="000373DA">
      <w:pPr>
        <w:tabs>
          <w:tab w:val="left" w:pos="10065"/>
        </w:tabs>
        <w:autoSpaceDE w:val="0"/>
        <w:autoSpaceDN w:val="0"/>
        <w:adjustRightInd w:val="0"/>
        <w:ind w:firstLine="709"/>
        <w:contextualSpacing/>
        <w:jc w:val="both"/>
      </w:pPr>
      <w:r>
        <w:t>1. 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размерах:</w:t>
      </w:r>
    </w:p>
    <w:p w:rsidR="008938A7" w:rsidRDefault="008938A7">
      <w:pPr>
        <w:tabs>
          <w:tab w:val="left" w:pos="10065"/>
        </w:tabs>
        <w:autoSpaceDE w:val="0"/>
        <w:autoSpaceDN w:val="0"/>
        <w:adjustRightInd w:val="0"/>
        <w:ind w:firstLine="709"/>
        <w:contextualSpacing/>
        <w:jc w:val="both"/>
      </w:pPr>
    </w:p>
    <w:tbl>
      <w:tblPr>
        <w:tblStyle w:val="a9"/>
        <w:tblW w:w="14884" w:type="dxa"/>
        <w:tblInd w:w="137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8938A7">
        <w:tc>
          <w:tcPr>
            <w:tcW w:w="2835" w:type="dxa"/>
            <w:vMerge w:val="restart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</w:pPr>
            <w:r>
              <w:t>Квалификационный уровень</w:t>
            </w:r>
          </w:p>
        </w:tc>
        <w:tc>
          <w:tcPr>
            <w:tcW w:w="3969" w:type="dxa"/>
            <w:vMerge w:val="restart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</w:pPr>
            <w:r>
              <w:t>Наименование должности</w:t>
            </w:r>
          </w:p>
        </w:tc>
        <w:tc>
          <w:tcPr>
            <w:tcW w:w="8080" w:type="dxa"/>
            <w:gridSpan w:val="3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</w:pPr>
            <w:r>
              <w:t>Размер базового оклада в месяц, рублей</w:t>
            </w:r>
          </w:p>
        </w:tc>
      </w:tr>
      <w:tr w:rsidR="008938A7">
        <w:tc>
          <w:tcPr>
            <w:tcW w:w="2835" w:type="dxa"/>
            <w:vMerge/>
          </w:tcPr>
          <w:p w:rsidR="008938A7" w:rsidRDefault="008938A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3969" w:type="dxa"/>
            <w:vMerge/>
          </w:tcPr>
          <w:p w:rsidR="008938A7" w:rsidRDefault="008938A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2126" w:type="dxa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</w:pPr>
            <w:r>
              <w:t>основное общее образование, среднее общее образование</w:t>
            </w:r>
          </w:p>
        </w:tc>
        <w:tc>
          <w:tcPr>
            <w:tcW w:w="3119" w:type="dxa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</w:pPr>
            <w:r>
              <w:t>среднее профессиональное образование по программам подготовки квалифицированных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835" w:type="dxa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</w:pPr>
            <w:r>
      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</w:p>
        </w:tc>
      </w:tr>
    </w:tbl>
    <w:p w:rsidR="008938A7" w:rsidRDefault="008938A7">
      <w:pPr>
        <w:tabs>
          <w:tab w:val="left" w:pos="10065"/>
        </w:tabs>
        <w:autoSpaceDE w:val="0"/>
        <w:autoSpaceDN w:val="0"/>
        <w:adjustRightInd w:val="0"/>
        <w:spacing w:line="24" w:lineRule="auto"/>
        <w:ind w:firstLine="709"/>
        <w:contextualSpacing/>
        <w:jc w:val="both"/>
      </w:pPr>
    </w:p>
    <w:tbl>
      <w:tblPr>
        <w:tblStyle w:val="a9"/>
        <w:tblW w:w="148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8938A7">
        <w:trPr>
          <w:trHeight w:val="295"/>
          <w:tblHeader/>
        </w:trPr>
        <w:tc>
          <w:tcPr>
            <w:tcW w:w="2835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P146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938A7">
        <w:trPr>
          <w:trHeight w:val="557"/>
        </w:trPr>
        <w:tc>
          <w:tcPr>
            <w:tcW w:w="14884" w:type="dxa"/>
            <w:gridSpan w:val="5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второго уровня</w:t>
            </w:r>
          </w:p>
        </w:tc>
      </w:tr>
      <w:tr w:rsidR="008938A7">
        <w:trPr>
          <w:trHeight w:val="79"/>
        </w:trPr>
        <w:tc>
          <w:tcPr>
            <w:tcW w:w="2835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квалификационный уровень</w:t>
            </w: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2126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9 550</w:t>
            </w:r>
          </w:p>
        </w:tc>
        <w:tc>
          <w:tcPr>
            <w:tcW w:w="3119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10 015</w:t>
            </w:r>
          </w:p>
        </w:tc>
        <w:tc>
          <w:tcPr>
            <w:tcW w:w="2835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8A7">
        <w:trPr>
          <w:trHeight w:val="437"/>
        </w:trPr>
        <w:tc>
          <w:tcPr>
            <w:tcW w:w="14884" w:type="dxa"/>
            <w:gridSpan w:val="5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8938A7">
        <w:trPr>
          <w:trHeight w:val="234"/>
        </w:trPr>
        <w:tc>
          <w:tcPr>
            <w:tcW w:w="2835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Первый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квалифика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ционный уровень</w:t>
            </w: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126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11 680</w:t>
            </w:r>
          </w:p>
        </w:tc>
        <w:tc>
          <w:tcPr>
            <w:tcW w:w="2835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14 200</w:t>
            </w:r>
          </w:p>
        </w:tc>
      </w:tr>
      <w:tr w:rsidR="008938A7">
        <w:trPr>
          <w:trHeight w:val="354"/>
        </w:trPr>
        <w:tc>
          <w:tcPr>
            <w:tcW w:w="2835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126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A7">
        <w:trPr>
          <w:trHeight w:val="654"/>
        </w:trPr>
        <w:tc>
          <w:tcPr>
            <w:tcW w:w="2835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Второй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ификационный уровень</w:t>
            </w: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26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119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11 687</w:t>
            </w:r>
          </w:p>
        </w:tc>
        <w:tc>
          <w:tcPr>
            <w:tcW w:w="2835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14 220</w:t>
            </w:r>
          </w:p>
        </w:tc>
      </w:tr>
      <w:tr w:rsidR="008938A7">
        <w:trPr>
          <w:trHeight w:val="377"/>
        </w:trPr>
        <w:tc>
          <w:tcPr>
            <w:tcW w:w="2835" w:type="dxa"/>
            <w:vMerge w:val="restart"/>
          </w:tcPr>
          <w:p w:rsidR="008938A7" w:rsidRDefault="000373DA">
            <w:pPr>
              <w:tabs>
                <w:tab w:val="left" w:pos="10065"/>
              </w:tabs>
              <w:autoSpaceDE w:val="0"/>
              <w:autoSpaceDN w:val="0"/>
              <w:adjustRightInd w:val="0"/>
              <w:ind w:hanging="113"/>
              <w:contextualSpacing/>
              <w:jc w:val="center"/>
            </w:pPr>
            <w:r>
              <w:t>Третий квалификационный уровень</w:t>
            </w: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11 693</w:t>
            </w:r>
          </w:p>
        </w:tc>
        <w:tc>
          <w:tcPr>
            <w:tcW w:w="2835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14 232</w:t>
            </w:r>
          </w:p>
        </w:tc>
      </w:tr>
      <w:tr w:rsidR="008938A7">
        <w:trPr>
          <w:trHeight w:val="284"/>
        </w:trPr>
        <w:tc>
          <w:tcPr>
            <w:tcW w:w="2835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6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119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693</w:t>
            </w:r>
          </w:p>
        </w:tc>
        <w:tc>
          <w:tcPr>
            <w:tcW w:w="2835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14 232</w:t>
            </w:r>
          </w:p>
        </w:tc>
      </w:tr>
      <w:tr w:rsidR="008938A7">
        <w:trPr>
          <w:trHeight w:val="346"/>
        </w:trPr>
        <w:tc>
          <w:tcPr>
            <w:tcW w:w="2835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Четвертый квалификационный уровень</w:t>
            </w: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26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  <w:vMerge w:val="restart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14 236</w:t>
            </w:r>
          </w:p>
        </w:tc>
      </w:tr>
      <w:tr w:rsidR="008938A7">
        <w:trPr>
          <w:trHeight w:val="284"/>
        </w:trPr>
        <w:tc>
          <w:tcPr>
            <w:tcW w:w="2835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 (логопед)</w:t>
            </w:r>
          </w:p>
        </w:tc>
        <w:tc>
          <w:tcPr>
            <w:tcW w:w="2126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38A7" w:rsidRDefault="008938A7">
      <w:pPr>
        <w:tabs>
          <w:tab w:val="left" w:pos="10065"/>
        </w:tabs>
        <w:autoSpaceDE w:val="0"/>
        <w:autoSpaceDN w:val="0"/>
        <w:adjustRightInd w:val="0"/>
        <w:ind w:firstLine="567"/>
        <w:contextualSpacing/>
        <w:jc w:val="both"/>
      </w:pPr>
    </w:p>
    <w:p w:rsidR="008938A7" w:rsidRDefault="000373DA">
      <w:pPr>
        <w:tabs>
          <w:tab w:val="left" w:pos="10065"/>
        </w:tabs>
        <w:autoSpaceDE w:val="0"/>
        <w:autoSpaceDN w:val="0"/>
        <w:adjustRightInd w:val="0"/>
        <w:ind w:firstLine="709"/>
        <w:contextualSpacing/>
        <w:jc w:val="both"/>
      </w:pPr>
      <w:r>
        <w:t>2. В случае принятия работников на должности с уровнем образования ниже уровня, установленного Единым квалификационным справочником должностей руководителей,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образования.</w:t>
      </w:r>
    </w:p>
    <w:p w:rsidR="008938A7" w:rsidRDefault="000373DA">
      <w:pPr>
        <w:tabs>
          <w:tab w:val="left" w:pos="10065"/>
        </w:tabs>
        <w:autoSpaceDE w:val="0"/>
        <w:autoSpaceDN w:val="0"/>
        <w:adjustRightInd w:val="0"/>
        <w:ind w:firstLine="709"/>
        <w:contextualSpacing/>
        <w:jc w:val="both"/>
        <w:sectPr w:rsidR="008938A7">
          <w:pgSz w:w="16838" w:h="11905" w:orient="landscape"/>
          <w:pgMar w:top="1134" w:right="567" w:bottom="1021" w:left="1134" w:header="425" w:footer="0" w:gutter="0"/>
          <w:cols w:space="720"/>
          <w:docGrid w:linePitch="326"/>
        </w:sectPr>
      </w:pPr>
      <w:r>
        <w:t>3. При наличии у работников уровня образования выше уровня, установленного Единым квалификационным справочником должностей руководителей,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образования.</w:t>
      </w:r>
    </w:p>
    <w:p w:rsidR="008938A7" w:rsidRDefault="008938A7">
      <w:pPr>
        <w:pStyle w:val="ConsPlusNormal"/>
        <w:ind w:firstLine="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  <w:sectPr w:rsidR="008938A7">
          <w:pgSz w:w="16838" w:h="11905" w:orient="landscape"/>
          <w:pgMar w:top="1134" w:right="567" w:bottom="1134" w:left="1134" w:header="709" w:footer="0" w:gutter="0"/>
          <w:cols w:space="720"/>
        </w:sectPr>
      </w:pPr>
      <w:bookmarkStart w:id="1" w:name="P361"/>
      <w:bookmarkEnd w:id="1"/>
    </w:p>
    <w:p w:rsidR="008938A7" w:rsidRDefault="000373DA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>
        <w:rPr>
          <w:rFonts w:ascii="Times New Roman" w:hAnsi="Times New Roman" w:cs="Times New Roman"/>
          <w:b/>
          <w:sz w:val="24"/>
          <w:szCs w:val="24"/>
        </w:rPr>
        <w:t>. Норма часов и нормативное количество услуг</w:t>
      </w:r>
    </w:p>
    <w:p w:rsidR="008938A7" w:rsidRDefault="000373DA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базовую ставку заработной платы (базовый оклад) работников</w:t>
      </w:r>
    </w:p>
    <w:p w:rsidR="008938A7" w:rsidRDefault="000373DA">
      <w:pPr>
        <w:pStyle w:val="ConsPlusNormal"/>
        <w:ind w:left="360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дошкольных образовательных организациях</w:t>
      </w:r>
    </w:p>
    <w:p w:rsidR="008938A7" w:rsidRDefault="008938A7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Продолжительность рабочего времени (нормы часов педагогической работы за ставку заработной платы) определена </w:t>
      </w:r>
      <w:hyperlink r:id="rId13" w:history="1">
        <w:r>
          <w:rPr>
            <w:rFonts w:ascii="Times New Roman" w:hAnsi="Times New Roman" w:cs="Times New Roman"/>
            <w:sz w:val="24"/>
            <w:szCs w:val="24"/>
          </w:rPr>
          <w:t>приказом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Российской Федерации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договоре».( с изменением и дополнениями )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369"/>
      <w:bookmarkEnd w:id="2"/>
      <w:r>
        <w:rPr>
          <w:rFonts w:ascii="Times New Roman" w:hAnsi="Times New Roman" w:cs="Times New Roman"/>
          <w:sz w:val="24"/>
          <w:szCs w:val="24"/>
        </w:rPr>
        <w:t>2. Норма часов преподавательской (педагогической) работы за ставку заработной платы устанавливается исходя из сокращённой продолжительности рабочего времени не более 36 часов в неделю, которая включает воспитательную, а также другого педагогическую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работу, предусмотренную </w:t>
      </w:r>
      <w:r w:rsidR="000E4026">
        <w:rPr>
          <w:rFonts w:ascii="Times New Roman" w:hAnsi="Times New Roman" w:cs="Times New Roman"/>
          <w:sz w:val="24"/>
          <w:szCs w:val="24"/>
        </w:rPr>
        <w:t>должностными обязанностями и</w:t>
      </w:r>
      <w:r>
        <w:rPr>
          <w:rFonts w:ascii="Times New Roman" w:hAnsi="Times New Roman" w:cs="Times New Roman"/>
          <w:sz w:val="24"/>
          <w:szCs w:val="24"/>
        </w:rPr>
        <w:t xml:space="preserve"> режимом рабочего времени, утверждённом в установленном порядке.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Нормативное количество услуг за один час базовой ставки заработной платы (базового оклада), оказываемых работниками образования, составляет: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E4026">
        <w:rPr>
          <w:rFonts w:ascii="Times New Roman" w:hAnsi="Times New Roman" w:cs="Times New Roman"/>
          <w:sz w:val="24"/>
          <w:szCs w:val="24"/>
        </w:rPr>
        <w:t>20 часов</w:t>
      </w:r>
      <w:r>
        <w:rPr>
          <w:rFonts w:ascii="Times New Roman" w:hAnsi="Times New Roman" w:cs="Times New Roman"/>
          <w:sz w:val="24"/>
          <w:szCs w:val="24"/>
        </w:rPr>
        <w:t xml:space="preserve"> в неделю – учителем-логопедом;</w:t>
      </w:r>
    </w:p>
    <w:p w:rsidR="008938A7" w:rsidRDefault="000E4026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 часов</w:t>
      </w:r>
      <w:r w:rsidR="000373DA">
        <w:rPr>
          <w:rFonts w:ascii="Times New Roman" w:hAnsi="Times New Roman" w:cs="Times New Roman"/>
          <w:sz w:val="24"/>
          <w:szCs w:val="24"/>
        </w:rPr>
        <w:t xml:space="preserve"> в неделю - музыкальным руководителям;</w:t>
      </w:r>
    </w:p>
    <w:p w:rsidR="008938A7" w:rsidRDefault="000E4026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 часов</w:t>
      </w:r>
      <w:r w:rsidR="000373DA">
        <w:rPr>
          <w:rFonts w:ascii="Times New Roman" w:hAnsi="Times New Roman" w:cs="Times New Roman"/>
          <w:sz w:val="24"/>
          <w:szCs w:val="24"/>
        </w:rPr>
        <w:t xml:space="preserve"> в неделю - инструкторам по физкультуре;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 часов в неделю - воспитателям дошкольных образовательных учреждений, воспитателю</w:t>
      </w:r>
      <w:r w:rsidR="000E402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по обучению татарскому языку)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 часов в неделю – младшим воспитателям.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и учебно-</w:t>
      </w:r>
      <w:r w:rsidR="000E4026">
        <w:rPr>
          <w:rFonts w:ascii="Times New Roman" w:hAnsi="Times New Roman" w:cs="Times New Roman"/>
          <w:sz w:val="24"/>
          <w:szCs w:val="24"/>
        </w:rPr>
        <w:t>воспитательным работникам, выплачиваются</w:t>
      </w:r>
      <w:r>
        <w:rPr>
          <w:rFonts w:ascii="Times New Roman" w:hAnsi="Times New Roman" w:cs="Times New Roman"/>
          <w:sz w:val="24"/>
          <w:szCs w:val="24"/>
        </w:rPr>
        <w:t xml:space="preserve"> должностные оклады при следующей продолжительности </w:t>
      </w:r>
      <w:r w:rsidR="000E4026">
        <w:rPr>
          <w:rFonts w:ascii="Times New Roman" w:hAnsi="Times New Roman" w:cs="Times New Roman"/>
          <w:sz w:val="24"/>
          <w:szCs w:val="24"/>
        </w:rPr>
        <w:t>рабочего времени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 часов в неделю –</w:t>
      </w:r>
      <w:r w:rsidR="000E40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старшим воспитателям дошкольных   образовательных учреждений; педагогом-психологом.</w:t>
      </w:r>
    </w:p>
    <w:p w:rsidR="008938A7" w:rsidRDefault="000373DA">
      <w:pPr>
        <w:pStyle w:val="ConsPlusNormal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Должностные оклады других работников, в том </w:t>
      </w:r>
      <w:r w:rsidR="000E4026">
        <w:rPr>
          <w:rFonts w:ascii="Times New Roman" w:hAnsi="Times New Roman" w:cs="Times New Roman"/>
          <w:sz w:val="24"/>
          <w:szCs w:val="24"/>
        </w:rPr>
        <w:t>числе руководителей</w:t>
      </w:r>
      <w:r>
        <w:rPr>
          <w:rFonts w:ascii="Times New Roman" w:hAnsi="Times New Roman" w:cs="Times New Roman"/>
          <w:sz w:val="24"/>
          <w:szCs w:val="24"/>
        </w:rPr>
        <w:t xml:space="preserve"> дошкольных учреждений выплачиваются за работу при 40-часовой рабочей недели.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Старшим воспитателям, воспитателям, музыкальным руководителям, учителям-логопедам, педагогам-психологам, младшим воспитателям, работающим в группах с обучающимися (воспитанниками) дошкольного возраста: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группах для детей: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трех до семи лет – 26/27 человек;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Старшим воспитателям, воспитателям, музыкальным руководителям, учителям-логопедам, педагогам-психологам, младшим воспитателям, работающим в группах с обучающимися (воспитанниками) дошкольного возраста, имеющими отклонения в развитии: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группах для детей старше 3 лет;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человек – для детей с фонетико-фонематическими нарушении речи </w:t>
      </w:r>
    </w:p>
    <w:p w:rsidR="008938A7" w:rsidRDefault="008938A7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jc w:val="center"/>
        <w:rPr>
          <w:b/>
        </w:rPr>
      </w:pPr>
      <w:r>
        <w:rPr>
          <w:b/>
          <w:lang w:val="en-US"/>
        </w:rPr>
        <w:t>IV</w:t>
      </w:r>
      <w:r>
        <w:rPr>
          <w:b/>
        </w:rPr>
        <w:t>. Порядок формирования должностных окладов работников</w:t>
      </w:r>
    </w:p>
    <w:p w:rsidR="008938A7" w:rsidRDefault="008938A7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8938A7" w:rsidRDefault="000373DA">
      <w:pPr>
        <w:pStyle w:val="aa"/>
        <w:numPr>
          <w:ilvl w:val="0"/>
          <w:numId w:val="1"/>
        </w:numPr>
        <w:jc w:val="both"/>
      </w:pPr>
      <w:r>
        <w:t>Должностной оклад педагогических работников, которым установлены нормы часов педагогической работы в неделю за ставку заработной платы, состоит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должностной оклад педагогических работников, которым установлены нормы часов педагогической работы в неделю за ставку заработной платы;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размер базового оклада работников дошкольной образовательной организации, принимаемый в соответствии с разделом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фактическое количество часов ведения педагогической работы работниками образования в дошкольной образовательной организации;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норма часов за базовую ставку заработной платы работников образования в дошкольной образовательной организации, установленная разделом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нагрузке, но не более чем на одну ставку по основному месту работы.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Должностной оклад работников образования (за исключением работников образования, оклад которых определен пунктом 1 настоящего Положения), медицинских работников дошкольной образовательной организации где: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должностной оклад работников в дошкольной образовательной организации;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размер базового оклада работников дошкольной образовательной организации, принимаемый в соответствии с разделом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8938A7" w:rsidRDefault="000373DA">
      <w:pPr>
        <w:pStyle w:val="ConsPlusNormal"/>
        <w:tabs>
          <w:tab w:val="left" w:pos="10065"/>
        </w:tabs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отработанное время (ставка);</w:t>
      </w:r>
    </w:p>
    <w:p w:rsidR="008938A7" w:rsidRDefault="000373DA">
      <w:pPr>
        <w:pStyle w:val="ConsPlusNormal"/>
        <w:tabs>
          <w:tab w:val="left" w:pos="10065"/>
        </w:tabs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нагрузке, но не более чем на одну ставку по основному месту работы.</w:t>
      </w:r>
    </w:p>
    <w:p w:rsidR="008938A7" w:rsidRDefault="000373DA">
      <w:pPr>
        <w:tabs>
          <w:tab w:val="left" w:pos="0"/>
          <w:tab w:val="left" w:pos="709"/>
          <w:tab w:val="left" w:pos="1134"/>
        </w:tabs>
        <w:ind w:left="567"/>
        <w:contextualSpacing/>
        <w:rPr>
          <w:rFonts w:eastAsia="Calibri"/>
          <w:b/>
        </w:rPr>
      </w:pPr>
      <w:r>
        <w:rPr>
          <w:rFonts w:eastAsia="Calibri"/>
          <w:b/>
        </w:rPr>
        <w:t xml:space="preserve">                               </w:t>
      </w:r>
    </w:p>
    <w:p w:rsidR="008938A7" w:rsidRDefault="000373DA">
      <w:pPr>
        <w:tabs>
          <w:tab w:val="left" w:pos="0"/>
          <w:tab w:val="left" w:pos="709"/>
          <w:tab w:val="left" w:pos="1134"/>
        </w:tabs>
        <w:ind w:left="567"/>
        <w:contextualSpacing/>
        <w:jc w:val="center"/>
        <w:rPr>
          <w:rFonts w:eastAsia="Calibri"/>
          <w:b/>
        </w:rPr>
      </w:pPr>
      <w:r>
        <w:rPr>
          <w:rFonts w:eastAsia="Calibri"/>
          <w:b/>
          <w:lang w:val="en-US"/>
        </w:rPr>
        <w:t>V</w:t>
      </w:r>
      <w:r>
        <w:rPr>
          <w:rFonts w:eastAsia="Calibri"/>
          <w:b/>
        </w:rPr>
        <w:t>.</w:t>
      </w:r>
      <w:r w:rsidR="000E4026">
        <w:rPr>
          <w:rFonts w:eastAsia="Calibri"/>
          <w:b/>
        </w:rPr>
        <w:t xml:space="preserve"> Выплата стимулирующего характера</w:t>
      </w:r>
    </w:p>
    <w:p w:rsidR="008938A7" w:rsidRDefault="008938A7">
      <w:pPr>
        <w:tabs>
          <w:tab w:val="left" w:pos="0"/>
          <w:tab w:val="left" w:pos="709"/>
          <w:tab w:val="left" w:pos="993"/>
        </w:tabs>
        <w:contextualSpacing/>
        <w:jc w:val="both"/>
        <w:rPr>
          <w:rFonts w:eastAsia="Calibri"/>
          <w:iCs/>
          <w:lang w:eastAsia="en-US"/>
        </w:rPr>
      </w:pP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Выплаты стимулирующего характера включают в себя: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специфику образовательной программы;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наличие государственных наград;</w:t>
      </w:r>
    </w:p>
    <w:p w:rsidR="008938A7" w:rsidRDefault="000373DA" w:rsidP="002C07B1">
      <w:pPr>
        <w:pStyle w:val="ConsPlusNormal"/>
        <w:shd w:val="clear" w:color="auto" w:fill="FFFF0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_GoBack"/>
      <w:r>
        <w:rPr>
          <w:rFonts w:ascii="Times New Roman" w:hAnsi="Times New Roman" w:cs="Times New Roman"/>
          <w:sz w:val="24"/>
          <w:szCs w:val="24"/>
        </w:rPr>
        <w:t>выплаты за сложность и напряженность работы.</w:t>
      </w:r>
    </w:p>
    <w:bookmarkEnd w:id="3"/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стаж работы по профилю;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квалификационную категорию;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качество выполняемых работ;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премиальные и иные поощрительные выплаты.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Выплаты за квалификационную категорию предоставляются работникам профессионально-квалификационных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где: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выплата за квалификационную категорию;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должностной оклад работников образования в дошкольной образовательной организации;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надбавки за квалификационную категорию, который приведен в таблице 1.</w:t>
      </w:r>
    </w:p>
    <w:p w:rsidR="008938A7" w:rsidRDefault="000373DA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</w:t>
      </w:r>
    </w:p>
    <w:p w:rsidR="008938A7" w:rsidRDefault="008938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pStyle w:val="ConsPlusNormal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" w:name="P711"/>
      <w:bookmarkEnd w:id="4"/>
      <w:r>
        <w:rPr>
          <w:rFonts w:ascii="Times New Roman" w:hAnsi="Times New Roman" w:cs="Times New Roman"/>
          <w:b/>
          <w:sz w:val="24"/>
          <w:szCs w:val="24"/>
        </w:rPr>
        <w:t>Размеры надбавок за квалификационную категорию работникам образования</w:t>
      </w:r>
    </w:p>
    <w:p w:rsidR="008938A7" w:rsidRDefault="008938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52"/>
        <w:gridCol w:w="4677"/>
        <w:gridCol w:w="2694"/>
      </w:tblGrid>
      <w:tr w:rsidR="008938A7">
        <w:trPr>
          <w:jc w:val="center"/>
        </w:trPr>
        <w:tc>
          <w:tcPr>
            <w:tcW w:w="2552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8938A7">
        <w:trPr>
          <w:trHeight w:val="284"/>
          <w:jc w:val="center"/>
        </w:trPr>
        <w:tc>
          <w:tcPr>
            <w:tcW w:w="9923" w:type="dxa"/>
            <w:gridSpan w:val="3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8938A7">
        <w:trPr>
          <w:trHeight w:val="42"/>
          <w:jc w:val="center"/>
        </w:trPr>
        <w:tc>
          <w:tcPr>
            <w:tcW w:w="2552" w:type="dxa"/>
            <w:vMerge w:val="restart"/>
          </w:tcPr>
          <w:p w:rsidR="008938A7" w:rsidRDefault="000373DA">
            <w:pPr>
              <w:widowControl w:val="0"/>
              <w:contextualSpacing/>
              <w:jc w:val="center"/>
            </w:pPr>
            <w:r>
              <w:t>Первый</w:t>
            </w: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</w:tr>
      <w:tr w:rsidR="008938A7">
        <w:trPr>
          <w:trHeight w:val="284"/>
          <w:jc w:val="center"/>
        </w:trPr>
        <w:tc>
          <w:tcPr>
            <w:tcW w:w="2552" w:type="dxa"/>
            <w:vMerge/>
          </w:tcPr>
          <w:p w:rsidR="008938A7" w:rsidRDefault="008938A7">
            <w:pPr>
              <w:widowControl w:val="0"/>
              <w:contextualSpacing/>
              <w:jc w:val="center"/>
            </w:pP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30,0</w:t>
            </w:r>
          </w:p>
        </w:tc>
      </w:tr>
      <w:tr w:rsidR="008938A7">
        <w:trPr>
          <w:trHeight w:val="161"/>
          <w:jc w:val="center"/>
        </w:trPr>
        <w:tc>
          <w:tcPr>
            <w:tcW w:w="2552" w:type="dxa"/>
            <w:vMerge w:val="restart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8938A7">
        <w:trPr>
          <w:trHeight w:val="284"/>
          <w:jc w:val="center"/>
        </w:trPr>
        <w:tc>
          <w:tcPr>
            <w:tcW w:w="2552" w:type="dxa"/>
            <w:vMerge/>
          </w:tcPr>
          <w:p w:rsidR="008938A7" w:rsidRDefault="008938A7">
            <w:pPr>
              <w:widowControl w:val="0"/>
              <w:contextualSpacing/>
              <w:jc w:val="center"/>
            </w:pP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8938A7">
        <w:trPr>
          <w:trHeight w:val="284"/>
          <w:jc w:val="center"/>
        </w:trPr>
        <w:tc>
          <w:tcPr>
            <w:tcW w:w="2552" w:type="dxa"/>
            <w:vMerge w:val="restart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Третий</w:t>
            </w: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8938A7">
        <w:trPr>
          <w:trHeight w:val="284"/>
          <w:jc w:val="center"/>
        </w:trPr>
        <w:tc>
          <w:tcPr>
            <w:tcW w:w="2552" w:type="dxa"/>
            <w:vMerge/>
          </w:tcPr>
          <w:p w:rsidR="008938A7" w:rsidRDefault="008938A7">
            <w:pPr>
              <w:widowControl w:val="0"/>
              <w:contextualSpacing/>
              <w:jc w:val="center"/>
            </w:pP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8938A7">
        <w:trPr>
          <w:trHeight w:val="284"/>
          <w:jc w:val="center"/>
        </w:trPr>
        <w:tc>
          <w:tcPr>
            <w:tcW w:w="2552" w:type="dxa"/>
            <w:vMerge w:val="restart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Четвертый</w:t>
            </w: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28,0</w:t>
            </w:r>
          </w:p>
        </w:tc>
      </w:tr>
      <w:tr w:rsidR="008938A7">
        <w:trPr>
          <w:trHeight w:val="284"/>
          <w:jc w:val="center"/>
        </w:trPr>
        <w:tc>
          <w:tcPr>
            <w:tcW w:w="2552" w:type="dxa"/>
            <w:vMerge/>
          </w:tcPr>
          <w:p w:rsidR="008938A7" w:rsidRDefault="008938A7">
            <w:pPr>
              <w:widowControl w:val="0"/>
              <w:contextualSpacing/>
              <w:jc w:val="center"/>
            </w:pPr>
          </w:p>
        </w:tc>
        <w:tc>
          <w:tcPr>
            <w:tcW w:w="4677" w:type="dxa"/>
          </w:tcPr>
          <w:p w:rsidR="008938A7" w:rsidRDefault="000373DA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8938A7" w:rsidRDefault="000373D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33,0</w:t>
            </w:r>
          </w:p>
        </w:tc>
      </w:tr>
    </w:tbl>
    <w:p w:rsidR="008938A7" w:rsidRDefault="008938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(изменение) выплат за квалификационную категорию производится со дня принятия положительного решения соответствующей аттестационной комиссией.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Выплаты за специфику образовательной программы для педагогических работников, которым установлены нормы часов педагогической работы в неделю за ставку заработной платы где: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специфику образовательной программы;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размер базового оклада работников дошкольной образовательной организации, принимаемый в соответствии с разделом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фактическое количество часов ведения педагогической работы дошкольной образовательной организации;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фактическое количество услуг, оказываемых работниками образования дошкольной образовательной организации;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норма часов за базовую ставку заработной платы работников образования дошкольной образовательной организации, установленная разделом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нормативное количество услуг, оказываемых педагогическими работниками образования дошкольной образовательной организации;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нагрузке, но не более чем на одну ставку по основному месту работы;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надбавки за специфику образовательной программы, который приведен в таблиц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При работе педагогических работников в образовательных организациях с определенными категориями воспитанников, предусматривающих предоставление выплат за специфику образовательной программы по нескольким основаниям, размер выплат за специфику образовательной программы рассчитывается по каждому основанию.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в каждой организации по согласованию с выборным профсоюзным органом (или иным органом, уполномоченным представлять интересы работников).</w:t>
      </w:r>
    </w:p>
    <w:p w:rsidR="008938A7" w:rsidRDefault="000373D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Выплаты за наличие государственных наград Российской Федерации, Союза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профессиональные квалификационные группы должностей учебно-вспомогательного персонала первого и второго уровней, педагогических работников и руководителей структурных подразделений где: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выплата за наличие государственных наград;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должностной оклад работников образования в дошкольной образовательной организации;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надбавки за наличие государственных наград.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Союза Советских Социалистических Республик составляет 7 процентов.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Размер надбавки за наличие отраслевых наград Российской Федерации, Российской Советской Федеративной Социалистической Республики, Республики Татарстан, Союза Советских Социалистических Республик, союзных республик в составе Союза Советских Социалистических </w:t>
      </w:r>
      <w:r>
        <w:rPr>
          <w:rFonts w:ascii="Times New Roman" w:hAnsi="Times New Roman" w:cs="Times New Roman"/>
          <w:sz w:val="24"/>
          <w:szCs w:val="24"/>
        </w:rPr>
        <w:lastRenderedPageBreak/>
        <w:t>Республик составляет 4 процента.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 надбавки за наличие нагрудного знака Республики Татарстан «За заслуги в образовании» составляет 2 процента. Надбавка за наличие нагрудного знака Республики Татарстан «За заслуги в образовании» устанавливается на основании приказа министра образования и науки Республики Татарстан (министра образования Республики Татарстан).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государственных и ведомственных наград, за наличие которых работникам образования предоставляются соответствующие выплаты, приведен в приложении № 1 к настоящему Положению.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Установление размеров выплат за наличие государственных наград производится со дня присвоения государственной награды. Работникам образования, имеющим две и более государственные награды, выплата за наличие государственных наград устанавливается по одной из них по выбору работника образования.</w:t>
      </w:r>
    </w:p>
    <w:p w:rsidR="008938A7" w:rsidRDefault="008938A7"/>
    <w:p w:rsidR="008938A7" w:rsidRDefault="008938A7"/>
    <w:p w:rsidR="008938A7" w:rsidRDefault="008938A7"/>
    <w:p w:rsidR="008938A7" w:rsidRDefault="008938A7"/>
    <w:p w:rsidR="008938A7" w:rsidRDefault="008938A7"/>
    <w:p w:rsidR="008938A7" w:rsidRDefault="000373DA">
      <w:pPr>
        <w:rPr>
          <w:kern w:val="2"/>
          <w:sz w:val="28"/>
          <w:szCs w:val="28"/>
          <w:lang w:eastAsia="ar-SA"/>
        </w:rPr>
        <w:sectPr w:rsidR="008938A7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720" w:right="720" w:bottom="720" w:left="720" w:header="708" w:footer="708" w:gutter="0"/>
          <w:pgNumType w:start="72"/>
          <w:cols w:space="708"/>
          <w:docGrid w:linePitch="360"/>
        </w:sectPr>
      </w:pPr>
      <w:r>
        <w:br w:type="page"/>
      </w:r>
    </w:p>
    <w:p w:rsidR="008938A7" w:rsidRDefault="008938A7">
      <w:pPr>
        <w:widowControl w:val="0"/>
        <w:suppressAutoHyphens/>
        <w:autoSpaceDE w:val="0"/>
        <w:spacing w:line="14" w:lineRule="auto"/>
        <w:ind w:firstLine="720"/>
        <w:jc w:val="center"/>
        <w:rPr>
          <w:kern w:val="2"/>
          <w:lang w:eastAsia="ar-SA"/>
        </w:rPr>
      </w:pPr>
    </w:p>
    <w:p w:rsidR="008938A7" w:rsidRDefault="008938A7">
      <w:pPr>
        <w:widowControl w:val="0"/>
        <w:suppressAutoHyphens/>
        <w:autoSpaceDE w:val="0"/>
        <w:ind w:firstLine="720"/>
        <w:jc w:val="center"/>
        <w:rPr>
          <w:kern w:val="2"/>
          <w:lang w:eastAsia="ar-SA"/>
        </w:rPr>
        <w:sectPr w:rsidR="008938A7">
          <w:pgSz w:w="16838" w:h="11906" w:orient="landscape"/>
          <w:pgMar w:top="850" w:right="1134" w:bottom="1701" w:left="1134" w:header="708" w:footer="708" w:gutter="0"/>
          <w:pgNumType w:start="72"/>
          <w:cols w:space="708"/>
          <w:docGrid w:linePitch="360"/>
        </w:sectPr>
      </w:pPr>
    </w:p>
    <w:p w:rsidR="008938A7" w:rsidRDefault="008938A7">
      <w:pPr>
        <w:jc w:val="center"/>
      </w:pPr>
    </w:p>
    <w:p w:rsidR="008938A7" w:rsidRDefault="000373DA">
      <w:pPr>
        <w:widowControl w:val="0"/>
        <w:suppressAutoHyphens/>
        <w:autoSpaceDE w:val="0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>Предельный совокупный размер весовых коэффициентов по критериям эффективности деятельности работников образования</w:t>
      </w:r>
    </w:p>
    <w:p w:rsidR="008938A7" w:rsidRDefault="008938A7">
      <w:pPr>
        <w:jc w:val="both"/>
      </w:pPr>
    </w:p>
    <w:p w:rsidR="008938A7" w:rsidRDefault="008938A7">
      <w:pPr>
        <w:jc w:val="center"/>
      </w:pPr>
    </w:p>
    <w:tbl>
      <w:tblPr>
        <w:tblW w:w="14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2"/>
        <w:gridCol w:w="3827"/>
      </w:tblGrid>
      <w:tr w:rsidR="008938A7">
        <w:trPr>
          <w:tblHeader/>
          <w:jc w:val="center"/>
        </w:trPr>
        <w:tc>
          <w:tcPr>
            <w:tcW w:w="1155" w:type="dxa"/>
          </w:tcPr>
          <w:p w:rsidR="008938A7" w:rsidRDefault="008938A7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Наименование должности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Предельный совокупный размер весовых коэффициентов</w:t>
            </w:r>
          </w:p>
        </w:tc>
      </w:tr>
      <w:tr w:rsidR="008938A7">
        <w:trPr>
          <w:tblHeader/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1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3</w:t>
            </w:r>
          </w:p>
        </w:tc>
      </w:tr>
      <w:tr w:rsidR="008938A7">
        <w:trPr>
          <w:jc w:val="center"/>
        </w:trPr>
        <w:tc>
          <w:tcPr>
            <w:tcW w:w="14884" w:type="dxa"/>
            <w:gridSpan w:val="3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outlineLvl w:val="3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1. Профессионально-квалификационная группа учебно-вспомогательного персонала второго уровня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1.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Младший воспитатель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35</w:t>
            </w:r>
          </w:p>
        </w:tc>
      </w:tr>
      <w:tr w:rsidR="008938A7">
        <w:trPr>
          <w:jc w:val="center"/>
        </w:trPr>
        <w:tc>
          <w:tcPr>
            <w:tcW w:w="14884" w:type="dxa"/>
            <w:gridSpan w:val="3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outlineLvl w:val="3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 Профессионально-квалификационная группа должностей педагогических работников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2.1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45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2.2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Музыкальный руководитель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45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2.3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50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2.4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Воспитатель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55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2.5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Педагог-психолог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55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2.6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Старший воспитатель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60</w:t>
            </w:r>
          </w:p>
        </w:tc>
      </w:tr>
      <w:tr w:rsidR="008938A7">
        <w:trPr>
          <w:jc w:val="center"/>
        </w:trPr>
        <w:tc>
          <w:tcPr>
            <w:tcW w:w="1155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2.7</w:t>
            </w:r>
          </w:p>
        </w:tc>
        <w:tc>
          <w:tcPr>
            <w:tcW w:w="9902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Учитель-логопед (логопед)</w:t>
            </w:r>
          </w:p>
        </w:tc>
        <w:tc>
          <w:tcPr>
            <w:tcW w:w="3827" w:type="dxa"/>
          </w:tcPr>
          <w:p w:rsidR="008938A7" w:rsidRDefault="000373DA">
            <w:pPr>
              <w:widowControl w:val="0"/>
              <w:suppressAutoHyphens/>
              <w:autoSpaceDE w:val="0"/>
              <w:ind w:firstLine="720"/>
              <w:jc w:val="center"/>
              <w:rPr>
                <w:kern w:val="2"/>
                <w:lang w:eastAsia="ar-SA"/>
              </w:rPr>
            </w:pPr>
            <w:r>
              <w:rPr>
                <w:kern w:val="2"/>
                <w:lang w:eastAsia="ar-SA"/>
              </w:rPr>
              <w:t>60</w:t>
            </w:r>
          </w:p>
        </w:tc>
      </w:tr>
    </w:tbl>
    <w:p w:rsidR="008938A7" w:rsidRDefault="008938A7">
      <w:pPr>
        <w:widowControl w:val="0"/>
        <w:autoSpaceDE w:val="0"/>
        <w:autoSpaceDN w:val="0"/>
        <w:ind w:firstLine="709"/>
        <w:jc w:val="center"/>
      </w:pPr>
    </w:p>
    <w:p w:rsidR="008938A7" w:rsidRDefault="008938A7">
      <w:pPr>
        <w:widowControl w:val="0"/>
        <w:autoSpaceDE w:val="0"/>
        <w:autoSpaceDN w:val="0"/>
        <w:ind w:firstLine="709"/>
        <w:jc w:val="center"/>
      </w:pPr>
    </w:p>
    <w:p w:rsidR="008938A7" w:rsidRDefault="008938A7">
      <w:pPr>
        <w:pStyle w:val="ConsPlusNormal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A7" w:rsidRDefault="008938A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38A7" w:rsidRDefault="008938A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8938A7">
          <w:pgSz w:w="16838" w:h="11905" w:orient="landscape"/>
          <w:pgMar w:top="567" w:right="1134" w:bottom="1134" w:left="1134" w:header="567" w:footer="0" w:gutter="0"/>
          <w:cols w:space="720"/>
          <w:docGrid w:linePitch="326"/>
        </w:sectPr>
      </w:pP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lastRenderedPageBreak/>
        <w:t xml:space="preserve">4.2 </w:t>
      </w:r>
      <w:r>
        <w:rPr>
          <w:rFonts w:eastAsia="Calibri"/>
        </w:rPr>
        <w:t>В дошкольной образовательной организации формируется фонд выплат стимулирующего характера за качество выполняемых работ</w:t>
      </w:r>
      <w:r w:rsidR="000E4026">
        <w:rPr>
          <w:rFonts w:eastAsia="Calibri"/>
        </w:rPr>
        <w:t xml:space="preserve"> </w:t>
      </w:r>
      <w:r>
        <w:rPr>
          <w:rFonts w:eastAsia="Calibri"/>
        </w:rPr>
        <w:t>где:</w:t>
      </w:r>
      <m:oMath>
        <m:r>
          <w:rPr>
            <w:rFonts w:ascii="Cambria Math" w:eastAsia="Calibri" w:hAnsi="Cambria Math"/>
          </w:rPr>
          <m:t xml:space="preserve"> </m:t>
        </m:r>
      </m:oMath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фонд оплаты труда, предусмотренный на выплаты за качество выполняемых работ;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 xml:space="preserve">фонд оплаты труда работников </w:t>
      </w:r>
      <w:r>
        <w:t>дошкольной образовательной организации</w:t>
      </w:r>
      <w:r>
        <w:rPr>
          <w:rFonts w:eastAsia="Calibri"/>
        </w:rPr>
        <w:t xml:space="preserve"> по должностным окладам (окладам, ставкам заработной платы) работников по основному месту работы;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доля фонда оплаты труда на выплаты стимулирующего характера за качество выполняемых работ.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Рекомендуемый размер фонда оплаты труда на выплаты стимулирующего характера за качество выполняемых работ принимается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работы.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5.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(месяц, квартал, год) в связи с юбилейными датами, получением знаков отличия, благодарственных писем, грамот, государственных наград и по иным основаниям</w:t>
      </w:r>
      <w:r>
        <w:t>, установленным локальными актами и коллективными договорами организации</w:t>
      </w:r>
      <w:r>
        <w:rPr>
          <w:rFonts w:eastAsia="Calibri"/>
        </w:rPr>
        <w:t>.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5.1. Размеры,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договорами.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5.2. Размер фонда оплаты труда, предусмотренного на премиальные выплаты работникам дошкольных образовательных организаций, составляет не менее 2 процентов от фонда оплаты труда, предусмотренного на выплату окладов (ставок заработной платы, должностных окладов), выплат стимулирующего характера работникам по основному месту работы и основной должности.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5.3.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(«дорожной карты»)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 апреля 2014 г. № 722-р, и плана мероприятий («дорожной карты») «Изменения в отраслях социальной сферы, направленные на повышение эффективности образования и науки в Республике Татарстан, на 2013 – 2018 годы», утвержденного распоряжением Кабинета Министров Республики Татарстан от 21.05.2014 № 939-р.</w:t>
      </w:r>
    </w:p>
    <w:p w:rsidR="008938A7" w:rsidRDefault="008938A7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</w:p>
    <w:p w:rsidR="008938A7" w:rsidRDefault="000373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>. Выплаты компенсационного характера</w:t>
      </w:r>
    </w:p>
    <w:p w:rsidR="008938A7" w:rsidRDefault="008938A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К выплатам компенсационного характера в </w:t>
      </w:r>
      <w:r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относятся: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специалистам за работу в сельской местности;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работникам, занятым на работах с вредными и (или) опасными условиями труда;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компенсационного характера за работу с определенными категориями воспитанников (обучающихся), с ограниченными возможностями здоровья;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профессионально-квалификационной групп должностей медицинских и фармацевтических работников в дошкольных образовательных организациях. 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Выплаты компенсационного характера, размеры и условия их осуществления устанавливаются коллективными договорами, локальными нормативными актами,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8938A7" w:rsidRDefault="000373DA">
      <w:pPr>
        <w:pStyle w:val="ConsPlusNormal"/>
        <w:ind w:firstLine="709"/>
        <w:jc w:val="both"/>
        <w:rPr>
          <w:rFonts w:eastAsia="Calibri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 Выплаты компенсационного характера работникам, занятым на работах с вредными и (или) опасными условиями труда, и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нормальных), </w:t>
      </w:r>
      <w:r>
        <w:rPr>
          <w:rFonts w:eastAsia="Calibri"/>
        </w:rPr>
        <w:t>где: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выплата компенсационного характера;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должностной оклад работников дошкольной образовательной организации;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размер надбавки компенсационного характера, определяемый в соответствии с Трудовым кодексом Российской Федерации;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фактически отработанное время, по которому законодательством предусмотрена выплата компенсационного характера;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норма часов за базовый оклад (ставку заработной платы) работников дошкольной образовательной организации, принимаемая согласно Трудовому </w:t>
      </w:r>
      <w:hyperlink r:id="rId20" w:history="1">
        <w:r>
          <w:rPr>
            <w:rFonts w:eastAsia="Calibri"/>
          </w:rPr>
          <w:t>кодексу</w:t>
        </w:r>
      </w:hyperlink>
      <w:r>
        <w:rPr>
          <w:rFonts w:eastAsia="Calibri"/>
        </w:rPr>
        <w:t xml:space="preserve"> Российской Федерации.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работы, работы в ночное время и при выполнении работ в других условиях, отклоняющихся от нормальных), устанавливаются за каждый час работы в ночное время в повышенном размере по сравнению с работой в нормальных условиях, но не ниже размеров, определенных законами и иными нормативными правовыми актами.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размере. Работникам, получающим должностной оклад, работа оплачивается в размере не менее одинарной дневной или часовой базовой ставки сверх оклада, если она производилась в выходной и нерабочий праздничный день в пределах месячной нормы рабочего времени, и в размере не менее двойной часовой или дневной ставки сверх базового оклада, если работа производилась сверх месячной нормы.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По желанию работника, работавшего в выходной или нерабочий праздничный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оплате не подлежит.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различных видов работ с нормальными условиями труда, на основании специальной оценки условий труда в размере 4 процентов должностного оклада.</w:t>
      </w:r>
    </w:p>
    <w:p w:rsidR="008938A7" w:rsidRDefault="000373D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оплате труда работников государственных оздоровительных дошкольной образовательной организации санаторного типа для детей, нуждающихся в длительном лечении, непосредственно участвующих в оказании противотуберкулезной помощи и труд которых связан с опасностью инфицирования микобактериями туберкулеза, устанавливается дополнительная надбавка за работу с вредными и (или) опасными условиями труда в размере 25 процентов должностного оклада.</w:t>
      </w:r>
    </w:p>
    <w:p w:rsidR="008938A7" w:rsidRDefault="008938A7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A7" w:rsidRDefault="000373DA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Размеры надбавок компенсационного характера </w:t>
      </w:r>
    </w:p>
    <w:p w:rsidR="008938A7" w:rsidRDefault="000373DA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 работу с определенными категориями воспитанников (обучающихся) </w:t>
      </w:r>
    </w:p>
    <w:p w:rsidR="008938A7" w:rsidRDefault="000373DA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ограниченными возможностями здоровья</w:t>
      </w:r>
    </w:p>
    <w:p w:rsidR="008938A7" w:rsidRDefault="008938A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0336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0"/>
      </w:tblGrid>
      <w:tr w:rsidR="008938A7">
        <w:tc>
          <w:tcPr>
            <w:tcW w:w="704" w:type="dxa"/>
            <w:vMerge w:val="restart"/>
            <w:tcBorders>
              <w:bottom w:val="nil"/>
            </w:tcBorders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 назначения надбавки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Должности, которым назначаются надбавки за работу с определенными категориями воспитанников (обучающихся) с ограниченными возможностями здоровья</w:t>
            </w:r>
          </w:p>
        </w:tc>
        <w:tc>
          <w:tcPr>
            <w:tcW w:w="1410" w:type="dxa"/>
            <w:vMerge w:val="restart"/>
            <w:tcBorders>
              <w:bottom w:val="nil"/>
            </w:tcBorders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8938A7">
        <w:tc>
          <w:tcPr>
            <w:tcW w:w="704" w:type="dxa"/>
            <w:vMerge/>
            <w:tcBorders>
              <w:bottom w:val="nil"/>
            </w:tcBorders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bottom w:val="nil"/>
            </w:tcBorders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профессионально-квалификационной группы</w:t>
            </w:r>
          </w:p>
        </w:tc>
        <w:tc>
          <w:tcPr>
            <w:tcW w:w="2552" w:type="dxa"/>
            <w:tcBorders>
              <w:bottom w:val="nil"/>
            </w:tcBorders>
          </w:tcPr>
          <w:p w:rsidR="008938A7" w:rsidRDefault="000373D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1410" w:type="dxa"/>
            <w:vMerge/>
            <w:tcBorders>
              <w:bottom w:val="nil"/>
            </w:tcBorders>
          </w:tcPr>
          <w:p w:rsidR="008938A7" w:rsidRDefault="008938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38A7" w:rsidRDefault="008938A7">
      <w:pPr>
        <w:pStyle w:val="ConsPlusNormal"/>
        <w:spacing w:line="14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38A7" w:rsidRDefault="008938A7">
      <w:pPr>
        <w:spacing w:line="14" w:lineRule="auto"/>
      </w:pPr>
    </w:p>
    <w:tbl>
      <w:tblPr>
        <w:tblStyle w:val="a9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7"/>
      </w:tblGrid>
      <w:tr w:rsidR="008938A7">
        <w:trPr>
          <w:tblHeader/>
        </w:trPr>
        <w:tc>
          <w:tcPr>
            <w:tcW w:w="704" w:type="dxa"/>
          </w:tcPr>
          <w:p w:rsidR="008938A7" w:rsidRDefault="000373DA">
            <w:pPr>
              <w:jc w:val="center"/>
            </w:pPr>
            <w:r>
              <w:lastRenderedPageBreak/>
              <w:t>1</w:t>
            </w:r>
          </w:p>
        </w:tc>
        <w:tc>
          <w:tcPr>
            <w:tcW w:w="2977" w:type="dxa"/>
          </w:tcPr>
          <w:p w:rsidR="008938A7" w:rsidRDefault="000373DA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8938A7" w:rsidRDefault="000373DA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8938A7" w:rsidRDefault="000373D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8938A7" w:rsidRDefault="000373DA">
            <w:pPr>
              <w:jc w:val="center"/>
            </w:pPr>
            <w:r>
              <w:t>5</w:t>
            </w:r>
          </w:p>
        </w:tc>
      </w:tr>
      <w:tr w:rsidR="008938A7">
        <w:trPr>
          <w:trHeight w:val="645"/>
        </w:trPr>
        <w:tc>
          <w:tcPr>
            <w:tcW w:w="704" w:type="dxa"/>
            <w:vMerge w:val="restart"/>
          </w:tcPr>
          <w:p w:rsidR="008938A7" w:rsidRDefault="000373DA">
            <w:pPr>
              <w:jc w:val="center"/>
            </w:pPr>
            <w:r>
              <w:t>1.</w:t>
            </w:r>
          </w:p>
        </w:tc>
        <w:tc>
          <w:tcPr>
            <w:tcW w:w="2977" w:type="dxa"/>
            <w:vMerge w:val="restart"/>
          </w:tcPr>
          <w:p w:rsidR="008938A7" w:rsidRDefault="000373DA">
            <w:pPr>
              <w:jc w:val="both"/>
            </w:pPr>
            <w:r>
              <w:t>Работа в дошкольных образовательных организациях (группах), реализующих адаптированные образовательные программы для воспитанников с ограниченными возможностями здоровья по слуху, по зрению, имеющих нарушения опорно-двигательного аппарата, нарушение интеллекта</w:t>
            </w:r>
          </w:p>
        </w:tc>
        <w:tc>
          <w:tcPr>
            <w:tcW w:w="2693" w:type="dxa"/>
          </w:tcPr>
          <w:p w:rsidR="008938A7" w:rsidRDefault="000373DA">
            <w:pPr>
              <w:jc w:val="both"/>
            </w:pPr>
            <w:r>
              <w:t>должности учебно-вспомогательного персонала первого уровня</w:t>
            </w:r>
          </w:p>
        </w:tc>
        <w:tc>
          <w:tcPr>
            <w:tcW w:w="2552" w:type="dxa"/>
          </w:tcPr>
          <w:p w:rsidR="008938A7" w:rsidRDefault="000373DA">
            <w:pPr>
              <w:jc w:val="center"/>
            </w:pPr>
            <w:r>
              <w:t>первый</w:t>
            </w:r>
          </w:p>
        </w:tc>
        <w:tc>
          <w:tcPr>
            <w:tcW w:w="1417" w:type="dxa"/>
          </w:tcPr>
          <w:p w:rsidR="008938A7" w:rsidRDefault="000373DA">
            <w:pPr>
              <w:jc w:val="center"/>
            </w:pPr>
            <w:r>
              <w:t>7,0</w:t>
            </w:r>
          </w:p>
        </w:tc>
      </w:tr>
      <w:tr w:rsidR="008938A7">
        <w:trPr>
          <w:trHeight w:val="645"/>
        </w:trPr>
        <w:tc>
          <w:tcPr>
            <w:tcW w:w="704" w:type="dxa"/>
            <w:vMerge/>
          </w:tcPr>
          <w:p w:rsidR="008938A7" w:rsidRDefault="008938A7"/>
        </w:tc>
        <w:tc>
          <w:tcPr>
            <w:tcW w:w="2977" w:type="dxa"/>
            <w:vMerge/>
          </w:tcPr>
          <w:p w:rsidR="008938A7" w:rsidRDefault="008938A7">
            <w:pPr>
              <w:jc w:val="both"/>
            </w:pPr>
          </w:p>
        </w:tc>
        <w:tc>
          <w:tcPr>
            <w:tcW w:w="2693" w:type="dxa"/>
          </w:tcPr>
          <w:p w:rsidR="008938A7" w:rsidRDefault="000373DA">
            <w:pPr>
              <w:jc w:val="both"/>
            </w:pPr>
            <w:r>
              <w:t>должности учебно-вспомогательного персонала второго уровня</w:t>
            </w:r>
          </w:p>
        </w:tc>
        <w:tc>
          <w:tcPr>
            <w:tcW w:w="2552" w:type="dxa"/>
          </w:tcPr>
          <w:p w:rsidR="008938A7" w:rsidRDefault="000373DA">
            <w:pPr>
              <w:jc w:val="center"/>
            </w:pPr>
            <w:r>
              <w:t xml:space="preserve">первый – второй </w:t>
            </w:r>
          </w:p>
        </w:tc>
        <w:tc>
          <w:tcPr>
            <w:tcW w:w="1417" w:type="dxa"/>
          </w:tcPr>
          <w:p w:rsidR="008938A7" w:rsidRDefault="000373DA">
            <w:pPr>
              <w:jc w:val="center"/>
            </w:pPr>
            <w:r>
              <w:t>7,0</w:t>
            </w:r>
          </w:p>
        </w:tc>
      </w:tr>
      <w:tr w:rsidR="008938A7">
        <w:trPr>
          <w:trHeight w:val="645"/>
        </w:trPr>
        <w:tc>
          <w:tcPr>
            <w:tcW w:w="704" w:type="dxa"/>
            <w:vMerge/>
          </w:tcPr>
          <w:p w:rsidR="008938A7" w:rsidRDefault="008938A7"/>
        </w:tc>
        <w:tc>
          <w:tcPr>
            <w:tcW w:w="2977" w:type="dxa"/>
            <w:vMerge/>
          </w:tcPr>
          <w:p w:rsidR="008938A7" w:rsidRDefault="008938A7">
            <w:pPr>
              <w:jc w:val="both"/>
            </w:pPr>
          </w:p>
        </w:tc>
        <w:tc>
          <w:tcPr>
            <w:tcW w:w="2693" w:type="dxa"/>
          </w:tcPr>
          <w:p w:rsidR="008938A7" w:rsidRDefault="000373DA">
            <w:pPr>
              <w:jc w:val="both"/>
            </w:pPr>
            <w:r>
              <w:t>должности педагогических работников</w:t>
            </w:r>
          </w:p>
        </w:tc>
        <w:tc>
          <w:tcPr>
            <w:tcW w:w="2552" w:type="dxa"/>
          </w:tcPr>
          <w:p w:rsidR="008938A7" w:rsidRDefault="000373DA">
            <w:pPr>
              <w:jc w:val="center"/>
            </w:pPr>
            <w:r>
              <w:t xml:space="preserve">первый – четвертый </w:t>
            </w:r>
          </w:p>
        </w:tc>
        <w:tc>
          <w:tcPr>
            <w:tcW w:w="1417" w:type="dxa"/>
          </w:tcPr>
          <w:p w:rsidR="008938A7" w:rsidRDefault="000373DA">
            <w:pPr>
              <w:jc w:val="center"/>
            </w:pPr>
            <w:r>
              <w:t>7,0</w:t>
            </w:r>
          </w:p>
        </w:tc>
      </w:tr>
      <w:tr w:rsidR="008938A7">
        <w:tc>
          <w:tcPr>
            <w:tcW w:w="704" w:type="dxa"/>
          </w:tcPr>
          <w:p w:rsidR="008938A7" w:rsidRDefault="000373DA">
            <w:pPr>
              <w:jc w:val="center"/>
            </w:pPr>
            <w:r>
              <w:rPr>
                <w:lang w:val="en-US"/>
              </w:rPr>
              <w:t>2</w:t>
            </w:r>
            <w:r>
              <w:t>.</w:t>
            </w:r>
          </w:p>
        </w:tc>
        <w:tc>
          <w:tcPr>
            <w:tcW w:w="2977" w:type="dxa"/>
          </w:tcPr>
          <w:p w:rsidR="008938A7" w:rsidRDefault="000373DA">
            <w:pPr>
              <w:jc w:val="both"/>
            </w:pPr>
            <w:r>
              <w:t>Работа в дошкольных образовательных организациях (группах), реализующих адаптированные образовательные программы для воспитанников с тяжелыми нарушениями речи</w:t>
            </w:r>
          </w:p>
        </w:tc>
        <w:tc>
          <w:tcPr>
            <w:tcW w:w="2693" w:type="dxa"/>
          </w:tcPr>
          <w:p w:rsidR="008938A7" w:rsidRDefault="000373DA">
            <w:pPr>
              <w:jc w:val="both"/>
            </w:pPr>
            <w:r>
              <w:t>должности педагогических работников</w:t>
            </w:r>
          </w:p>
        </w:tc>
        <w:tc>
          <w:tcPr>
            <w:tcW w:w="2552" w:type="dxa"/>
          </w:tcPr>
          <w:p w:rsidR="008938A7" w:rsidRDefault="000373DA">
            <w:pPr>
              <w:jc w:val="center"/>
            </w:pPr>
            <w:r>
              <w:t xml:space="preserve">первый – третий </w:t>
            </w:r>
          </w:p>
        </w:tc>
        <w:tc>
          <w:tcPr>
            <w:tcW w:w="1417" w:type="dxa"/>
          </w:tcPr>
          <w:p w:rsidR="008938A7" w:rsidRDefault="000373DA">
            <w:pPr>
              <w:jc w:val="center"/>
            </w:pPr>
            <w:r>
              <w:t>4,0</w:t>
            </w:r>
          </w:p>
        </w:tc>
      </w:tr>
    </w:tbl>
    <w:p w:rsidR="008938A7" w:rsidRDefault="008938A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pStyle w:val="ConsPlusNormal"/>
        <w:ind w:firstLine="709"/>
        <w:jc w:val="both"/>
        <w:outlineLvl w:val="1"/>
        <w:rPr>
          <w:rFonts w:eastAsia="Calibri"/>
        </w:rPr>
      </w:pPr>
      <w:r>
        <w:rPr>
          <w:rFonts w:ascii="Times New Roman" w:hAnsi="Times New Roman" w:cs="Times New Roman"/>
          <w:sz w:val="24"/>
          <w:szCs w:val="24"/>
        </w:rPr>
        <w:t xml:space="preserve">8.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профессионально-квалификационной групп должностей медицинских и фармацевтических работников в отдельных учреждениях </w:t>
      </w:r>
      <w:r>
        <w:rPr>
          <w:rFonts w:eastAsia="Calibri"/>
        </w:rPr>
        <w:t>где: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выплата компенсационного характера;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должностной оклад работников профессионально-квалификационных групп должностей медицинских и фармацевтических работников;</w:t>
      </w:r>
    </w:p>
    <w:p w:rsidR="008938A7" w:rsidRDefault="000373DA">
      <w:pPr>
        <w:autoSpaceDE w:val="0"/>
        <w:autoSpaceDN w:val="0"/>
        <w:adjustRightInd w:val="0"/>
        <w:ind w:firstLine="709"/>
        <w:jc w:val="both"/>
        <w:rPr>
          <w:rFonts w:eastAsia="Calibri"/>
        </w:rPr>
      </w:pPr>
      <w:r>
        <w:rPr>
          <w:rFonts w:eastAsia="Calibri"/>
        </w:rPr>
        <w:t>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профессионально-квалификационных групп должностей медицинских и фармацевтических работников равен 15 процентам.</w:t>
      </w:r>
    </w:p>
    <w:p w:rsidR="008938A7" w:rsidRDefault="008938A7">
      <w:pPr>
        <w:pStyle w:val="ConsPlusNormal"/>
        <w:ind w:firstLine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38A7" w:rsidRDefault="000373DA">
      <w:pPr>
        <w:autoSpaceDE w:val="0"/>
        <w:autoSpaceDN w:val="0"/>
        <w:adjustRightInd w:val="0"/>
        <w:jc w:val="center"/>
        <w:rPr>
          <w:rFonts w:eastAsia="Calibri"/>
          <w:b/>
        </w:rPr>
      </w:pPr>
      <w:bookmarkStart w:id="5" w:name="Par50"/>
      <w:bookmarkEnd w:id="5"/>
      <w:r>
        <w:rPr>
          <w:rFonts w:eastAsia="Calibri"/>
          <w:b/>
        </w:rPr>
        <w:t xml:space="preserve">Размеры базовых окладов и выплат стимулирующего характера </w:t>
      </w:r>
    </w:p>
    <w:p w:rsidR="008938A7" w:rsidRDefault="000373DA">
      <w:pPr>
        <w:autoSpaceDE w:val="0"/>
        <w:autoSpaceDN w:val="0"/>
        <w:adjustRightInd w:val="0"/>
        <w:jc w:val="center"/>
        <w:rPr>
          <w:rFonts w:eastAsia="Calibri"/>
          <w:b/>
        </w:rPr>
      </w:pPr>
      <w:r>
        <w:rPr>
          <w:rFonts w:eastAsia="Calibri"/>
          <w:b/>
        </w:rPr>
        <w:t>руководителей дошкольных образовательных организаций</w:t>
      </w:r>
    </w:p>
    <w:p w:rsidR="008938A7" w:rsidRDefault="008938A7">
      <w:pPr>
        <w:autoSpaceDE w:val="0"/>
        <w:autoSpaceDN w:val="0"/>
        <w:adjustRightInd w:val="0"/>
        <w:jc w:val="center"/>
        <w:rPr>
          <w:rFonts w:eastAsia="Calibri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8938A7">
        <w:trPr>
          <w:trHeight w:val="314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Группа по оплате труда руководителя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Значение объемного показателя (численность воспитанников по состоянию на начало учебного года), человек*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Базовый оклад, рублей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Выплаты стимулирующего характера, рублей</w:t>
            </w:r>
          </w:p>
        </w:tc>
      </w:tr>
    </w:tbl>
    <w:p w:rsidR="008938A7" w:rsidRDefault="008938A7"/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8938A7">
        <w:trPr>
          <w:cantSplit/>
          <w:trHeight w:val="314"/>
          <w:tblHeader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– 20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 – 40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2 000</w:t>
            </w:r>
          </w:p>
        </w:tc>
      </w:tr>
      <w:tr w:rsidR="008938A7">
        <w:trPr>
          <w:trHeight w:val="274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 – 60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 – 80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 – 100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101 – 140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141 – 180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181 – 220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221 – 280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281 – 320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321 – 360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11 000</w:t>
            </w:r>
          </w:p>
        </w:tc>
      </w:tr>
      <w:tr w:rsidR="008938A7">
        <w:trPr>
          <w:trHeight w:val="448"/>
        </w:trPr>
        <w:tc>
          <w:tcPr>
            <w:tcW w:w="1985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742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360 и выше</w:t>
            </w:r>
          </w:p>
        </w:tc>
        <w:tc>
          <w:tcPr>
            <w:tcW w:w="2029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39 000</w:t>
            </w:r>
          </w:p>
        </w:tc>
        <w:tc>
          <w:tcPr>
            <w:tcW w:w="2304" w:type="dxa"/>
            <w:shd w:val="clear" w:color="auto" w:fill="auto"/>
          </w:tcPr>
          <w:p w:rsidR="008938A7" w:rsidRDefault="00037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12 000</w:t>
            </w:r>
          </w:p>
        </w:tc>
      </w:tr>
      <w:tr w:rsidR="008938A7">
        <w:trPr>
          <w:trHeight w:val="448"/>
        </w:trPr>
        <w:tc>
          <w:tcPr>
            <w:tcW w:w="10060" w:type="dxa"/>
            <w:gridSpan w:val="4"/>
            <w:shd w:val="clear" w:color="auto" w:fill="auto"/>
          </w:tcPr>
          <w:p w:rsidR="008938A7" w:rsidRDefault="000373DA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Контингент воспитанников дошкольных образовательных организаций, реализующих адаптированные образовательные программы, учитывается с коэффициентом 3.</w:t>
            </w:r>
          </w:p>
        </w:tc>
      </w:tr>
    </w:tbl>
    <w:p w:rsidR="008938A7" w:rsidRDefault="008938A7">
      <w:pPr>
        <w:autoSpaceDE w:val="0"/>
        <w:autoSpaceDN w:val="0"/>
        <w:adjustRightInd w:val="0"/>
        <w:jc w:val="center"/>
        <w:rPr>
          <w:rFonts w:eastAsia="Calibri"/>
        </w:rPr>
      </w:pPr>
    </w:p>
    <w:p w:rsidR="008938A7" w:rsidRDefault="008938A7">
      <w:pPr>
        <w:autoSpaceDE w:val="0"/>
        <w:autoSpaceDN w:val="0"/>
        <w:adjustRightInd w:val="0"/>
        <w:ind w:firstLine="709"/>
        <w:jc w:val="center"/>
        <w:rPr>
          <w:rFonts w:eastAsia="Calibri"/>
        </w:rPr>
      </w:pPr>
    </w:p>
    <w:p w:rsidR="008938A7" w:rsidRDefault="000373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2369"/>
      <w:bookmarkEnd w:id="6"/>
      <w:r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b/>
          <w:sz w:val="24"/>
          <w:szCs w:val="24"/>
        </w:rPr>
        <w:t xml:space="preserve">. Порядок формирования фонда оплаты труда дошкольной </w:t>
      </w:r>
    </w:p>
    <w:p w:rsidR="008938A7" w:rsidRDefault="000373D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38A7" w:rsidRDefault="008938A7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8938A7" w:rsidRDefault="000373DA">
      <w:pPr>
        <w:pStyle w:val="ConsPlusNormal"/>
        <w:ind w:firstLine="709"/>
        <w:jc w:val="both"/>
        <w:sectPr w:rsidR="008938A7">
          <w:pgSz w:w="11905" w:h="16838"/>
          <w:pgMar w:top="1134" w:right="567" w:bottom="1134" w:left="1134" w:header="567" w:footer="0" w:gutter="0"/>
          <w:cols w:space="720"/>
          <w:docGrid w:linePitch="326"/>
        </w:sect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год, определенного в соответствии с нормативами, количеством оказываемых услуг, и отражается в плане финансово-хозяйственной деятельности дошкольной образовательной организации.</w:t>
      </w:r>
    </w:p>
    <w:p w:rsidR="008938A7" w:rsidRDefault="008938A7"/>
    <w:sectPr w:rsidR="008938A7">
      <w:pgSz w:w="11906" w:h="16838"/>
      <w:pgMar w:top="1134" w:right="850" w:bottom="1134" w:left="1701" w:header="708" w:footer="708" w:gutter="0"/>
      <w:pgNumType w:start="7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846" w:rsidRDefault="00CB7846">
      <w:r>
        <w:separator/>
      </w:r>
    </w:p>
  </w:endnote>
  <w:endnote w:type="continuationSeparator" w:id="0">
    <w:p w:rsidR="00CB7846" w:rsidRDefault="00CB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7"/>
      <w:jc w:val="right"/>
    </w:pPr>
  </w:p>
  <w:p w:rsidR="008938A7" w:rsidRDefault="008938A7">
    <w:pPr>
      <w:pStyle w:val="a7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846" w:rsidRDefault="00CB7846">
      <w:r>
        <w:separator/>
      </w:r>
    </w:p>
  </w:footnote>
  <w:footnote w:type="continuationSeparator" w:id="0">
    <w:p w:rsidR="00CB7846" w:rsidRDefault="00CB78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5"/>
      <w:jc w:val="both"/>
      <w:rPr>
        <w:b/>
        <w:sz w:val="28"/>
        <w:szCs w:val="28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8A7" w:rsidRDefault="008938A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5D2D3E"/>
    <w:multiLevelType w:val="multilevel"/>
    <w:tmpl w:val="675D2D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C05"/>
    <w:rsid w:val="00004822"/>
    <w:rsid w:val="00024E06"/>
    <w:rsid w:val="00036631"/>
    <w:rsid w:val="000373DA"/>
    <w:rsid w:val="00054E21"/>
    <w:rsid w:val="000D2F8B"/>
    <w:rsid w:val="000E4026"/>
    <w:rsid w:val="00116553"/>
    <w:rsid w:val="00153FD3"/>
    <w:rsid w:val="001A2756"/>
    <w:rsid w:val="001C04A8"/>
    <w:rsid w:val="001F17FB"/>
    <w:rsid w:val="00200DEE"/>
    <w:rsid w:val="00243BB4"/>
    <w:rsid w:val="00277175"/>
    <w:rsid w:val="00285594"/>
    <w:rsid w:val="002C07B1"/>
    <w:rsid w:val="002C1DA0"/>
    <w:rsid w:val="0030790A"/>
    <w:rsid w:val="00316CB8"/>
    <w:rsid w:val="00340B1F"/>
    <w:rsid w:val="00355F69"/>
    <w:rsid w:val="0036218E"/>
    <w:rsid w:val="003B6086"/>
    <w:rsid w:val="003D5683"/>
    <w:rsid w:val="003F2C07"/>
    <w:rsid w:val="00422E67"/>
    <w:rsid w:val="0045610A"/>
    <w:rsid w:val="0047308D"/>
    <w:rsid w:val="00496E52"/>
    <w:rsid w:val="004E7DC6"/>
    <w:rsid w:val="00533FE2"/>
    <w:rsid w:val="0058132E"/>
    <w:rsid w:val="005A58DE"/>
    <w:rsid w:val="005A5BF7"/>
    <w:rsid w:val="005A6EE9"/>
    <w:rsid w:val="00602E5C"/>
    <w:rsid w:val="00634739"/>
    <w:rsid w:val="006473B8"/>
    <w:rsid w:val="006E6CB1"/>
    <w:rsid w:val="006F5E35"/>
    <w:rsid w:val="00716513"/>
    <w:rsid w:val="0078690D"/>
    <w:rsid w:val="00794E3F"/>
    <w:rsid w:val="007A5C72"/>
    <w:rsid w:val="008938A7"/>
    <w:rsid w:val="00896CA2"/>
    <w:rsid w:val="008B060D"/>
    <w:rsid w:val="009579DE"/>
    <w:rsid w:val="00987AD2"/>
    <w:rsid w:val="00990E4F"/>
    <w:rsid w:val="009D7EC3"/>
    <w:rsid w:val="00A11C05"/>
    <w:rsid w:val="00A214AD"/>
    <w:rsid w:val="00A47B2E"/>
    <w:rsid w:val="00A568EE"/>
    <w:rsid w:val="00A56A6D"/>
    <w:rsid w:val="00A81A5F"/>
    <w:rsid w:val="00A854A8"/>
    <w:rsid w:val="00A93E61"/>
    <w:rsid w:val="00AB2277"/>
    <w:rsid w:val="00AB7F54"/>
    <w:rsid w:val="00AC4928"/>
    <w:rsid w:val="00AF5AA1"/>
    <w:rsid w:val="00B10FA3"/>
    <w:rsid w:val="00B31CED"/>
    <w:rsid w:val="00B336DF"/>
    <w:rsid w:val="00B90894"/>
    <w:rsid w:val="00B9407D"/>
    <w:rsid w:val="00BC5503"/>
    <w:rsid w:val="00C2017E"/>
    <w:rsid w:val="00C31E1A"/>
    <w:rsid w:val="00C35A1A"/>
    <w:rsid w:val="00C52F6C"/>
    <w:rsid w:val="00C6276E"/>
    <w:rsid w:val="00CB7846"/>
    <w:rsid w:val="00D2473B"/>
    <w:rsid w:val="00D24F67"/>
    <w:rsid w:val="00D71469"/>
    <w:rsid w:val="00D81D5A"/>
    <w:rsid w:val="00D83700"/>
    <w:rsid w:val="00D942A4"/>
    <w:rsid w:val="00DC5BAA"/>
    <w:rsid w:val="00DD20E4"/>
    <w:rsid w:val="00DD4A1B"/>
    <w:rsid w:val="00E04A9A"/>
    <w:rsid w:val="00E111CD"/>
    <w:rsid w:val="00E12991"/>
    <w:rsid w:val="00E20499"/>
    <w:rsid w:val="00E544B1"/>
    <w:rsid w:val="00E61C60"/>
    <w:rsid w:val="00E7647A"/>
    <w:rsid w:val="00EA4805"/>
    <w:rsid w:val="00EB4BA8"/>
    <w:rsid w:val="00EF123C"/>
    <w:rsid w:val="00F11B9A"/>
    <w:rsid w:val="00F55005"/>
    <w:rsid w:val="00F90D8B"/>
    <w:rsid w:val="2C492B54"/>
    <w:rsid w:val="38892CBD"/>
    <w:rsid w:val="4E593336"/>
    <w:rsid w:val="5D3A5641"/>
    <w:rsid w:val="7EDA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E1AE8C-84EB-4114-860F-3DA7B72FA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unhideWhenUsed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677"/>
        <w:tab w:val="right" w:pos="9355"/>
      </w:tabs>
    </w:pPr>
  </w:style>
  <w:style w:type="paragraph" w:styleId="a7">
    <w:name w:val="foot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table" w:styleId="a9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2"/>
      <w:lang w:eastAsia="ar-SA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character" w:customStyle="1" w:styleId="a6">
    <w:name w:val="Верхний колонтитул Знак"/>
    <w:basedOn w:val="a0"/>
    <w:link w:val="a5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pPr>
      <w:widowControl w:val="0"/>
      <w:autoSpaceDE w:val="0"/>
      <w:autoSpaceDN w:val="0"/>
      <w:spacing w:after="0" w:line="240" w:lineRule="auto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</w:rPr>
  </w:style>
  <w:style w:type="character" w:styleId="ab">
    <w:name w:val="Placeholder Text"/>
    <w:basedOn w:val="a0"/>
    <w:uiPriority w:val="99"/>
    <w:unhideWhenUsed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AD08324B93225D5AFBB6E7274609C1CF972F5187B9D7A2F5507C90303376gCG" TargetMode="External"/><Relationship Id="rId18" Type="http://schemas.openxmlformats.org/officeDocument/2006/relationships/header" Target="header5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yperlink" Target="consultantplus://offline/ref=47CE93640F3AB81C4A7F55A5C2B05F0A3BA8FA9DA89F54D7163FD5E210M279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footer" Target="footer5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CA4631-04FB-4109-B256-45971A323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16</Pages>
  <Words>3863</Words>
  <Characters>22025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7</cp:revision>
  <cp:lastPrinted>2018-12-14T11:03:00Z</cp:lastPrinted>
  <dcterms:created xsi:type="dcterms:W3CDTF">2021-06-04T08:40:00Z</dcterms:created>
  <dcterms:modified xsi:type="dcterms:W3CDTF">2022-01-26T07:01:00Z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